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3AE3" w14:textId="77777777" w:rsidR="009107B6" w:rsidRPr="004F1751" w:rsidRDefault="009107B6" w:rsidP="009107B6">
      <w:pPr>
        <w:jc w:val="center"/>
        <w:rPr>
          <w:rFonts w:asciiTheme="minorHAnsi" w:hAnsiTheme="minorHAnsi" w:cstheme="minorHAnsi"/>
          <w:b/>
          <w:sz w:val="24"/>
          <w:szCs w:val="24"/>
          <w:u w:val="single"/>
        </w:rPr>
      </w:pPr>
      <w:r w:rsidRPr="004F1751">
        <w:rPr>
          <w:rFonts w:asciiTheme="minorHAnsi" w:hAnsiTheme="minorHAnsi" w:cstheme="minorHAnsi"/>
          <w:b/>
          <w:sz w:val="24"/>
          <w:szCs w:val="24"/>
          <w:u w:val="single"/>
        </w:rPr>
        <w:t>TEMPLATE LETTER OF OFFER</w:t>
      </w:r>
    </w:p>
    <w:p w14:paraId="26EBE7B0" w14:textId="77777777" w:rsidR="00DA0A15" w:rsidRPr="004F1751" w:rsidRDefault="000750A1" w:rsidP="000750A1">
      <w:pPr>
        <w:jc w:val="center"/>
        <w:rPr>
          <w:rFonts w:asciiTheme="minorHAnsi" w:hAnsiTheme="minorHAnsi" w:cstheme="minorHAnsi"/>
          <w:b/>
          <w:sz w:val="24"/>
          <w:szCs w:val="24"/>
          <w:u w:val="single"/>
        </w:rPr>
      </w:pPr>
      <w:r w:rsidRPr="004F1751">
        <w:rPr>
          <w:rFonts w:asciiTheme="minorHAnsi" w:hAnsiTheme="minorHAnsi" w:cstheme="minorHAnsi"/>
          <w:b/>
          <w:sz w:val="24"/>
          <w:szCs w:val="24"/>
          <w:u w:val="single"/>
        </w:rPr>
        <w:t>PART-TIME</w:t>
      </w:r>
      <w:r w:rsidR="004D5C44" w:rsidRPr="004F1751">
        <w:rPr>
          <w:rFonts w:asciiTheme="minorHAnsi" w:hAnsiTheme="minorHAnsi" w:cstheme="minorHAnsi"/>
          <w:b/>
          <w:sz w:val="24"/>
          <w:szCs w:val="24"/>
          <w:u w:val="single"/>
        </w:rPr>
        <w:t xml:space="preserve"> (term)</w:t>
      </w:r>
      <w:r w:rsidRPr="004F1751">
        <w:rPr>
          <w:rFonts w:asciiTheme="minorHAnsi" w:hAnsiTheme="minorHAnsi" w:cstheme="minorHAnsi"/>
          <w:b/>
          <w:sz w:val="24"/>
          <w:szCs w:val="24"/>
          <w:u w:val="single"/>
        </w:rPr>
        <w:t xml:space="preserve"> </w:t>
      </w:r>
      <w:r w:rsidR="00DA0A15" w:rsidRPr="004F1751">
        <w:rPr>
          <w:rFonts w:asciiTheme="minorHAnsi" w:hAnsiTheme="minorHAnsi" w:cstheme="minorHAnsi"/>
          <w:b/>
          <w:sz w:val="24"/>
          <w:szCs w:val="24"/>
          <w:u w:val="single"/>
        </w:rPr>
        <w:t>&amp;</w:t>
      </w:r>
      <w:r w:rsidR="00AE520F" w:rsidRPr="004F1751">
        <w:rPr>
          <w:rFonts w:asciiTheme="minorHAnsi" w:hAnsiTheme="minorHAnsi" w:cstheme="minorHAnsi"/>
          <w:b/>
          <w:sz w:val="24"/>
          <w:szCs w:val="24"/>
          <w:u w:val="single"/>
        </w:rPr>
        <w:t xml:space="preserve"> FULL-TIME </w:t>
      </w:r>
      <w:r w:rsidR="004D5C44" w:rsidRPr="004F1751">
        <w:rPr>
          <w:rFonts w:asciiTheme="minorHAnsi" w:hAnsiTheme="minorHAnsi" w:cstheme="minorHAnsi"/>
          <w:b/>
          <w:sz w:val="24"/>
          <w:szCs w:val="24"/>
          <w:u w:val="single"/>
        </w:rPr>
        <w:t>(without review)</w:t>
      </w:r>
      <w:r w:rsidR="00F8060B" w:rsidRPr="004F1751">
        <w:rPr>
          <w:rFonts w:asciiTheme="minorHAnsi" w:hAnsiTheme="minorHAnsi" w:cstheme="minorHAnsi"/>
          <w:b/>
          <w:sz w:val="24"/>
          <w:szCs w:val="24"/>
          <w:u w:val="single"/>
        </w:rPr>
        <w:t xml:space="preserve"> </w:t>
      </w:r>
      <w:r w:rsidR="00DA0A15" w:rsidRPr="004F1751">
        <w:rPr>
          <w:rFonts w:asciiTheme="minorHAnsi" w:hAnsiTheme="minorHAnsi" w:cstheme="minorHAnsi"/>
          <w:b/>
          <w:sz w:val="24"/>
          <w:szCs w:val="24"/>
          <w:u w:val="single"/>
        </w:rPr>
        <w:t>MEMBERS OF THE FACU</w:t>
      </w:r>
      <w:r w:rsidR="003959AC" w:rsidRPr="004F1751">
        <w:rPr>
          <w:rFonts w:asciiTheme="minorHAnsi" w:hAnsiTheme="minorHAnsi" w:cstheme="minorHAnsi"/>
          <w:b/>
          <w:sz w:val="24"/>
          <w:szCs w:val="24"/>
          <w:u w:val="single"/>
        </w:rPr>
        <w:t>LT</w:t>
      </w:r>
      <w:r w:rsidR="00DA0A15" w:rsidRPr="004F1751">
        <w:rPr>
          <w:rFonts w:asciiTheme="minorHAnsi" w:hAnsiTheme="minorHAnsi" w:cstheme="minorHAnsi"/>
          <w:b/>
          <w:sz w:val="24"/>
          <w:szCs w:val="24"/>
          <w:u w:val="single"/>
        </w:rPr>
        <w:t>Y ASSOCIATION</w:t>
      </w:r>
      <w:r w:rsidR="00463E9B" w:rsidRPr="004F1751">
        <w:rPr>
          <w:rFonts w:asciiTheme="minorHAnsi" w:hAnsiTheme="minorHAnsi" w:cstheme="minorHAnsi"/>
          <w:b/>
          <w:sz w:val="24"/>
          <w:szCs w:val="24"/>
          <w:u w:val="single"/>
        </w:rPr>
        <w:t xml:space="preserve"> </w:t>
      </w:r>
    </w:p>
    <w:p w14:paraId="432420E1" w14:textId="77777777" w:rsidR="00AC6B97" w:rsidRPr="004F1751" w:rsidRDefault="00AC6B97" w:rsidP="00AC6B97">
      <w:pPr>
        <w:jc w:val="center"/>
        <w:rPr>
          <w:rFonts w:asciiTheme="minorHAnsi" w:hAnsiTheme="minorHAnsi" w:cstheme="minorHAnsi"/>
          <w:b/>
          <w:sz w:val="24"/>
          <w:szCs w:val="24"/>
        </w:rPr>
      </w:pPr>
      <w:r w:rsidRPr="004F1751">
        <w:rPr>
          <w:rFonts w:asciiTheme="minorHAnsi" w:hAnsiTheme="minorHAnsi" w:cstheme="minorHAnsi"/>
          <w:b/>
          <w:sz w:val="24"/>
          <w:szCs w:val="24"/>
        </w:rPr>
        <w:t>(i.e. Assistant</w:t>
      </w:r>
      <w:r w:rsidR="000A5138" w:rsidRPr="004F1751">
        <w:rPr>
          <w:rFonts w:asciiTheme="minorHAnsi" w:hAnsiTheme="minorHAnsi" w:cstheme="minorHAnsi"/>
          <w:b/>
          <w:sz w:val="24"/>
          <w:szCs w:val="24"/>
        </w:rPr>
        <w:t>,</w:t>
      </w:r>
      <w:r w:rsidRPr="004F1751">
        <w:rPr>
          <w:rFonts w:asciiTheme="minorHAnsi" w:hAnsiTheme="minorHAnsi" w:cstheme="minorHAnsi"/>
          <w:b/>
          <w:sz w:val="24"/>
          <w:szCs w:val="24"/>
        </w:rPr>
        <w:t xml:space="preserve"> Associate, Professor </w:t>
      </w:r>
      <w:r w:rsidR="000A5138" w:rsidRPr="004F1751">
        <w:rPr>
          <w:rFonts w:asciiTheme="minorHAnsi" w:hAnsiTheme="minorHAnsi" w:cstheme="minorHAnsi"/>
          <w:b/>
          <w:sz w:val="24"/>
          <w:szCs w:val="24"/>
        </w:rPr>
        <w:t>&amp; Professor of Teaching</w:t>
      </w:r>
      <w:r w:rsidR="004D5C44" w:rsidRPr="004F1751">
        <w:rPr>
          <w:rFonts w:asciiTheme="minorHAnsi" w:hAnsiTheme="minorHAnsi" w:cstheme="minorHAnsi"/>
          <w:b/>
          <w:sz w:val="24"/>
          <w:szCs w:val="24"/>
        </w:rPr>
        <w:t xml:space="preserve"> Ranks</w:t>
      </w:r>
      <w:r w:rsidRPr="004F1751">
        <w:rPr>
          <w:rFonts w:asciiTheme="minorHAnsi" w:hAnsiTheme="minorHAnsi" w:cstheme="minorHAnsi"/>
          <w:b/>
          <w:sz w:val="24"/>
          <w:szCs w:val="24"/>
        </w:rPr>
        <w:t>)</w:t>
      </w:r>
    </w:p>
    <w:p w14:paraId="5C0E3EB0" w14:textId="77777777" w:rsidR="009107B6" w:rsidRPr="004F1751" w:rsidRDefault="009107B6" w:rsidP="009107B6">
      <w:pPr>
        <w:ind w:left="1418"/>
        <w:jc w:val="both"/>
        <w:rPr>
          <w:rFonts w:asciiTheme="minorHAnsi" w:hAnsiTheme="minorHAnsi" w:cstheme="minorHAnsi"/>
          <w:sz w:val="24"/>
          <w:szCs w:val="24"/>
        </w:rPr>
      </w:pPr>
    </w:p>
    <w:p w14:paraId="57299325" w14:textId="77777777" w:rsidR="003E1389" w:rsidRPr="004F1751" w:rsidRDefault="003E1389" w:rsidP="003E1389">
      <w:pPr>
        <w:rPr>
          <w:rFonts w:asciiTheme="minorHAnsi" w:hAnsiTheme="minorHAnsi" w:cstheme="minorHAnsi"/>
          <w:i/>
          <w:sz w:val="24"/>
          <w:szCs w:val="24"/>
        </w:rPr>
      </w:pPr>
      <w:r w:rsidRPr="00E20E72">
        <w:rPr>
          <w:rFonts w:asciiTheme="minorHAnsi" w:hAnsiTheme="minorHAnsi" w:cstheme="minorHAnsi"/>
          <w:i/>
          <w:sz w:val="24"/>
          <w:szCs w:val="24"/>
          <w:highlight w:val="yellow"/>
        </w:rPr>
        <w:t xml:space="preserve">The following Offer Letter was last updated </w:t>
      </w:r>
      <w:r>
        <w:rPr>
          <w:rFonts w:asciiTheme="minorHAnsi" w:hAnsiTheme="minorHAnsi" w:cstheme="minorHAnsi"/>
          <w:i/>
          <w:sz w:val="24"/>
          <w:szCs w:val="24"/>
          <w:highlight w:val="yellow"/>
        </w:rPr>
        <w:t xml:space="preserve">February 11, 2025 </w:t>
      </w:r>
      <w:r w:rsidRPr="00E20E72">
        <w:rPr>
          <w:rFonts w:asciiTheme="minorHAnsi" w:hAnsiTheme="minorHAnsi" w:cstheme="minorHAnsi"/>
          <w:i/>
          <w:sz w:val="24"/>
          <w:szCs w:val="24"/>
          <w:highlight w:val="yellow"/>
        </w:rPr>
        <w:t xml:space="preserve">by Faculty Relations.  For assistance, contact </w:t>
      </w:r>
      <w:hyperlink r:id="rId8" w:history="1">
        <w:r w:rsidRPr="00E20E72">
          <w:rPr>
            <w:rStyle w:val="Hyperlink"/>
            <w:rFonts w:asciiTheme="minorHAnsi" w:hAnsiTheme="minorHAnsi" w:cstheme="minorHAnsi"/>
            <w:i/>
            <w:sz w:val="24"/>
            <w:szCs w:val="24"/>
            <w:highlight w:val="yellow"/>
          </w:rPr>
          <w:t>fr@exchange.ubc.ca</w:t>
        </w:r>
      </w:hyperlink>
    </w:p>
    <w:p w14:paraId="70FED113" w14:textId="77777777" w:rsidR="003E1389" w:rsidRPr="004F1751" w:rsidRDefault="003E1389" w:rsidP="003E1389">
      <w:pPr>
        <w:rPr>
          <w:rFonts w:asciiTheme="minorHAnsi" w:hAnsiTheme="minorHAnsi" w:cstheme="minorHAnsi"/>
          <w:i/>
          <w:sz w:val="24"/>
          <w:szCs w:val="24"/>
        </w:rPr>
      </w:pPr>
    </w:p>
    <w:p w14:paraId="2987D5CF" w14:textId="77777777" w:rsidR="00BE343D" w:rsidRPr="004F1751" w:rsidRDefault="00BE343D" w:rsidP="00BE343D">
      <w:pPr>
        <w:ind w:left="720"/>
        <w:jc w:val="both"/>
        <w:rPr>
          <w:rFonts w:asciiTheme="minorHAnsi" w:hAnsiTheme="minorHAnsi" w:cstheme="minorHAnsi"/>
          <w:b/>
          <w:sz w:val="24"/>
          <w:szCs w:val="24"/>
          <w:u w:val="single"/>
        </w:rPr>
      </w:pPr>
    </w:p>
    <w:p w14:paraId="5B2220F1" w14:textId="77777777" w:rsidR="000E71A4" w:rsidRPr="004F1751" w:rsidRDefault="000E71A4" w:rsidP="00FB66DF">
      <w:pPr>
        <w:rPr>
          <w:rFonts w:asciiTheme="minorHAnsi" w:hAnsiTheme="minorHAnsi" w:cstheme="minorHAnsi"/>
          <w:sz w:val="24"/>
          <w:szCs w:val="24"/>
          <w:highlight w:val="yellow"/>
        </w:rPr>
      </w:pPr>
      <w:r w:rsidRPr="004F1751">
        <w:rPr>
          <w:rFonts w:asciiTheme="minorHAnsi" w:hAnsiTheme="minorHAnsi" w:cstheme="minorHAnsi"/>
          <w:sz w:val="24"/>
          <w:szCs w:val="24"/>
          <w:highlight w:val="yellow"/>
        </w:rPr>
        <w:t>Date</w:t>
      </w:r>
    </w:p>
    <w:p w14:paraId="4756A6FA" w14:textId="77777777" w:rsidR="000E71A4" w:rsidRPr="004F1751" w:rsidRDefault="000E71A4" w:rsidP="00FB66DF">
      <w:pPr>
        <w:rPr>
          <w:rFonts w:asciiTheme="minorHAnsi" w:hAnsiTheme="minorHAnsi" w:cstheme="minorHAnsi"/>
          <w:sz w:val="24"/>
          <w:szCs w:val="24"/>
          <w:highlight w:val="yellow"/>
        </w:rPr>
      </w:pPr>
    </w:p>
    <w:p w14:paraId="62508E19" w14:textId="77777777" w:rsidR="000E71A4" w:rsidRPr="004F1751" w:rsidRDefault="000E71A4" w:rsidP="00FB66DF">
      <w:pPr>
        <w:rPr>
          <w:rFonts w:asciiTheme="minorHAnsi" w:hAnsiTheme="minorHAnsi" w:cstheme="minorHAnsi"/>
          <w:sz w:val="24"/>
          <w:szCs w:val="24"/>
          <w:highlight w:val="yellow"/>
        </w:rPr>
      </w:pPr>
    </w:p>
    <w:p w14:paraId="476847A6" w14:textId="77777777" w:rsidR="00D16107" w:rsidRPr="004F1751" w:rsidRDefault="00D16107" w:rsidP="00FB66DF">
      <w:pPr>
        <w:rPr>
          <w:rFonts w:asciiTheme="minorHAnsi" w:hAnsiTheme="minorHAnsi" w:cstheme="minorHAnsi"/>
          <w:sz w:val="24"/>
          <w:szCs w:val="24"/>
          <w:highlight w:val="yellow"/>
        </w:rPr>
      </w:pPr>
      <w:r w:rsidRPr="004F1751">
        <w:rPr>
          <w:rFonts w:asciiTheme="minorHAnsi" w:hAnsiTheme="minorHAnsi" w:cstheme="minorHAnsi"/>
          <w:sz w:val="24"/>
          <w:szCs w:val="24"/>
          <w:highlight w:val="yellow"/>
        </w:rPr>
        <w:t>Name</w:t>
      </w:r>
    </w:p>
    <w:p w14:paraId="06917ABC" w14:textId="77777777" w:rsidR="00D16107" w:rsidRPr="004F1751" w:rsidRDefault="00D16107" w:rsidP="00D16107">
      <w:pPr>
        <w:jc w:val="both"/>
        <w:rPr>
          <w:rFonts w:asciiTheme="minorHAnsi" w:hAnsiTheme="minorHAnsi" w:cstheme="minorHAnsi"/>
          <w:sz w:val="24"/>
          <w:szCs w:val="24"/>
        </w:rPr>
      </w:pPr>
      <w:r w:rsidRPr="004F1751">
        <w:rPr>
          <w:rFonts w:asciiTheme="minorHAnsi" w:hAnsiTheme="minorHAnsi" w:cstheme="minorHAnsi"/>
          <w:sz w:val="24"/>
          <w:szCs w:val="24"/>
          <w:highlight w:val="yellow"/>
        </w:rPr>
        <w:t>Address</w:t>
      </w:r>
    </w:p>
    <w:p w14:paraId="161E2018" w14:textId="77777777" w:rsidR="00D16107" w:rsidRPr="004F1751" w:rsidRDefault="00D16107" w:rsidP="00D16107">
      <w:pPr>
        <w:jc w:val="both"/>
        <w:rPr>
          <w:rFonts w:asciiTheme="minorHAnsi" w:hAnsiTheme="minorHAnsi" w:cstheme="minorHAnsi"/>
          <w:sz w:val="24"/>
          <w:szCs w:val="24"/>
        </w:rPr>
      </w:pPr>
    </w:p>
    <w:p w14:paraId="1CC1E920" w14:textId="77777777" w:rsidR="00FB66DF" w:rsidRPr="004F1751" w:rsidRDefault="00FB66DF" w:rsidP="00D16107">
      <w:pPr>
        <w:jc w:val="both"/>
        <w:rPr>
          <w:rFonts w:asciiTheme="minorHAnsi" w:hAnsiTheme="minorHAnsi" w:cstheme="minorHAnsi"/>
          <w:sz w:val="24"/>
          <w:szCs w:val="24"/>
        </w:rPr>
      </w:pPr>
    </w:p>
    <w:p w14:paraId="56193123" w14:textId="77777777" w:rsidR="00D16107" w:rsidRPr="004F1751" w:rsidRDefault="00D16107" w:rsidP="00D16107">
      <w:pPr>
        <w:jc w:val="both"/>
        <w:rPr>
          <w:rFonts w:asciiTheme="minorHAnsi" w:hAnsiTheme="minorHAnsi" w:cstheme="minorHAnsi"/>
          <w:sz w:val="24"/>
          <w:szCs w:val="24"/>
        </w:rPr>
      </w:pPr>
      <w:r w:rsidRPr="004F1751">
        <w:rPr>
          <w:rFonts w:asciiTheme="minorHAnsi" w:hAnsiTheme="minorHAnsi" w:cstheme="minorHAnsi"/>
          <w:sz w:val="24"/>
          <w:szCs w:val="24"/>
        </w:rPr>
        <w:t xml:space="preserve">Dear </w:t>
      </w:r>
      <w:r w:rsidRPr="004F1751">
        <w:rPr>
          <w:rFonts w:asciiTheme="minorHAnsi" w:hAnsiTheme="minorHAnsi" w:cstheme="minorHAnsi"/>
          <w:sz w:val="24"/>
          <w:szCs w:val="24"/>
          <w:highlight w:val="yellow"/>
        </w:rPr>
        <w:t>Name</w:t>
      </w:r>
      <w:r w:rsidRPr="004F1751">
        <w:rPr>
          <w:rFonts w:asciiTheme="minorHAnsi" w:hAnsiTheme="minorHAnsi" w:cstheme="minorHAnsi"/>
          <w:sz w:val="24"/>
          <w:szCs w:val="24"/>
        </w:rPr>
        <w:t>:</w:t>
      </w:r>
    </w:p>
    <w:p w14:paraId="1F7EF49E" w14:textId="77777777" w:rsidR="00D16107" w:rsidRPr="004F1751" w:rsidRDefault="00D16107" w:rsidP="00D16107">
      <w:pPr>
        <w:jc w:val="both"/>
        <w:rPr>
          <w:rFonts w:asciiTheme="minorHAnsi" w:hAnsiTheme="minorHAnsi" w:cstheme="minorHAnsi"/>
          <w:sz w:val="24"/>
          <w:szCs w:val="24"/>
        </w:rPr>
      </w:pPr>
    </w:p>
    <w:p w14:paraId="647B1043" w14:textId="77777777" w:rsidR="00D16107" w:rsidRPr="004F1751" w:rsidRDefault="00D16107" w:rsidP="00D16107">
      <w:pPr>
        <w:jc w:val="both"/>
        <w:rPr>
          <w:rFonts w:asciiTheme="minorHAnsi" w:hAnsiTheme="minorHAnsi" w:cstheme="minorHAnsi"/>
          <w:sz w:val="24"/>
          <w:szCs w:val="24"/>
        </w:rPr>
      </w:pPr>
      <w:r w:rsidRPr="004F1751">
        <w:rPr>
          <w:rFonts w:asciiTheme="minorHAnsi" w:hAnsiTheme="minorHAnsi" w:cstheme="minorHAnsi"/>
          <w:sz w:val="24"/>
          <w:szCs w:val="24"/>
        </w:rPr>
        <w:t>I am pleased to extend the following offer to you:</w:t>
      </w:r>
    </w:p>
    <w:p w14:paraId="602BC363" w14:textId="77777777" w:rsidR="00D16107" w:rsidRPr="004F1751" w:rsidRDefault="00D16107" w:rsidP="00D16107">
      <w:pPr>
        <w:jc w:val="both"/>
        <w:rPr>
          <w:rFonts w:asciiTheme="minorHAnsi" w:hAnsiTheme="minorHAnsi" w:cstheme="minorHAnsi"/>
          <w:sz w:val="24"/>
          <w:szCs w:val="24"/>
        </w:rPr>
      </w:pPr>
    </w:p>
    <w:p w14:paraId="09F3A022" w14:textId="24D453B6" w:rsidR="00D16107" w:rsidRPr="004F1751" w:rsidRDefault="00D16107" w:rsidP="00D16107">
      <w:pPr>
        <w:jc w:val="both"/>
        <w:rPr>
          <w:rFonts w:asciiTheme="minorHAnsi" w:hAnsiTheme="minorHAnsi" w:cstheme="minorHAnsi"/>
          <w:b/>
          <w:sz w:val="24"/>
          <w:szCs w:val="24"/>
          <w:highlight w:val="yellow"/>
        </w:rPr>
      </w:pPr>
      <w:bookmarkStart w:id="0" w:name="_Hlk115860749"/>
      <w:r w:rsidRPr="004F1751">
        <w:rPr>
          <w:rFonts w:asciiTheme="minorHAnsi" w:hAnsiTheme="minorHAnsi" w:cstheme="minorHAnsi"/>
          <w:b/>
          <w:sz w:val="24"/>
          <w:szCs w:val="24"/>
          <w:highlight w:val="yellow"/>
        </w:rPr>
        <w:t>Rank:</w:t>
      </w:r>
      <w:r w:rsidRPr="004F1751">
        <w:rPr>
          <w:rFonts w:asciiTheme="minorHAnsi" w:hAnsiTheme="minorHAnsi" w:cstheme="minorHAnsi"/>
          <w:sz w:val="24"/>
          <w:szCs w:val="24"/>
          <w:highlight w:val="yellow"/>
        </w:rPr>
        <w:t xml:space="preserve">  Academic Title of position </w:t>
      </w:r>
      <w:r w:rsidR="00251E68" w:rsidRPr="004F1751">
        <w:rPr>
          <w:rFonts w:asciiTheme="minorHAnsi" w:hAnsiTheme="minorHAnsi" w:cstheme="minorHAnsi"/>
          <w:sz w:val="24"/>
          <w:szCs w:val="24"/>
          <w:highlight w:val="yellow"/>
        </w:rPr>
        <w:t xml:space="preserve">[if PT enter </w:t>
      </w:r>
      <w:r w:rsidR="0043791A" w:rsidRPr="004F1751">
        <w:rPr>
          <w:rFonts w:asciiTheme="minorHAnsi" w:hAnsiTheme="minorHAnsi" w:cstheme="minorHAnsi"/>
          <w:sz w:val="24"/>
          <w:szCs w:val="24"/>
          <w:highlight w:val="yellow"/>
        </w:rPr>
        <w:t>%]</w:t>
      </w:r>
      <w:r w:rsidR="001708A0" w:rsidRPr="004F1751">
        <w:rPr>
          <w:rFonts w:asciiTheme="minorHAnsi" w:hAnsiTheme="minorHAnsi" w:cstheme="minorHAnsi"/>
          <w:sz w:val="24"/>
          <w:szCs w:val="24"/>
          <w:highlight w:val="yellow"/>
        </w:rPr>
        <w:t xml:space="preserve"> appointment</w:t>
      </w:r>
    </w:p>
    <w:p w14:paraId="6252F2CB" w14:textId="77777777" w:rsidR="000E71A4" w:rsidRPr="004F1751" w:rsidRDefault="000E71A4" w:rsidP="000E71A4">
      <w:pPr>
        <w:rPr>
          <w:rFonts w:asciiTheme="minorHAnsi" w:hAnsiTheme="minorHAnsi" w:cstheme="minorHAnsi"/>
          <w:b/>
          <w:sz w:val="24"/>
          <w:szCs w:val="24"/>
          <w:highlight w:val="yellow"/>
        </w:rPr>
      </w:pPr>
      <w:bookmarkStart w:id="1" w:name="_Hlk115786626"/>
      <w:r w:rsidRPr="004F1751">
        <w:rPr>
          <w:rFonts w:asciiTheme="minorHAnsi" w:hAnsiTheme="minorHAnsi" w:cstheme="minorHAnsi"/>
          <w:b/>
          <w:sz w:val="24"/>
          <w:szCs w:val="24"/>
          <w:highlight w:val="yellow"/>
        </w:rPr>
        <w:t xml:space="preserve">Department/School: </w:t>
      </w:r>
      <w:r w:rsidRPr="004F1751">
        <w:rPr>
          <w:rFonts w:asciiTheme="minorHAnsi" w:hAnsiTheme="minorHAnsi" w:cstheme="minorHAnsi"/>
          <w:sz w:val="24"/>
          <w:szCs w:val="24"/>
          <w:highlight w:val="yellow"/>
        </w:rPr>
        <w:t>XX</w:t>
      </w:r>
      <w:r w:rsidRPr="004F1751">
        <w:rPr>
          <w:rFonts w:asciiTheme="minorHAnsi" w:hAnsiTheme="minorHAnsi" w:cstheme="minorHAnsi"/>
          <w:b/>
          <w:sz w:val="24"/>
          <w:szCs w:val="24"/>
          <w:highlight w:val="yellow"/>
        </w:rPr>
        <w:t xml:space="preserve"> </w:t>
      </w:r>
    </w:p>
    <w:p w14:paraId="233949AA" w14:textId="0109B874" w:rsidR="000E71A4" w:rsidRPr="004F1751" w:rsidRDefault="000E71A4" w:rsidP="000E71A4">
      <w:pPr>
        <w:rPr>
          <w:rFonts w:asciiTheme="minorHAnsi" w:hAnsiTheme="minorHAnsi" w:cstheme="minorHAnsi"/>
          <w:sz w:val="24"/>
          <w:szCs w:val="24"/>
          <w:highlight w:val="yellow"/>
        </w:rPr>
      </w:pPr>
      <w:r w:rsidRPr="004F1751">
        <w:rPr>
          <w:rFonts w:asciiTheme="minorHAnsi" w:hAnsiTheme="minorHAnsi" w:cstheme="minorHAnsi"/>
          <w:b/>
          <w:sz w:val="24"/>
          <w:szCs w:val="24"/>
          <w:highlight w:val="yellow"/>
        </w:rPr>
        <w:t>Faculty:</w:t>
      </w:r>
      <w:r w:rsidRPr="004F1751">
        <w:rPr>
          <w:rFonts w:asciiTheme="minorHAnsi" w:hAnsiTheme="minorHAnsi" w:cstheme="minorHAnsi"/>
          <w:sz w:val="24"/>
          <w:szCs w:val="24"/>
          <w:highlight w:val="yellow"/>
        </w:rPr>
        <w:t xml:space="preserve"> XX at the UBC [</w:t>
      </w:r>
      <w:r w:rsidRPr="004F1751">
        <w:rPr>
          <w:rFonts w:asciiTheme="minorHAnsi" w:hAnsiTheme="minorHAnsi" w:cstheme="minorHAnsi"/>
          <w:b/>
          <w:sz w:val="24"/>
          <w:szCs w:val="24"/>
          <w:highlight w:val="yellow"/>
        </w:rPr>
        <w:t xml:space="preserve">Vancouver/Okanagan] </w:t>
      </w:r>
      <w:r w:rsidRPr="004F1751">
        <w:rPr>
          <w:rFonts w:asciiTheme="minorHAnsi" w:hAnsiTheme="minorHAnsi" w:cstheme="minorHAnsi"/>
          <w:sz w:val="24"/>
          <w:szCs w:val="24"/>
          <w:highlight w:val="yellow"/>
        </w:rPr>
        <w:t>Campus</w:t>
      </w:r>
    </w:p>
    <w:bookmarkEnd w:id="1"/>
    <w:p w14:paraId="67CBB228" w14:textId="77777777" w:rsidR="00D16107" w:rsidRPr="004F1751" w:rsidRDefault="00D16107" w:rsidP="00D16107">
      <w:pPr>
        <w:jc w:val="both"/>
        <w:rPr>
          <w:rFonts w:asciiTheme="minorHAnsi" w:hAnsiTheme="minorHAnsi" w:cstheme="minorHAnsi"/>
          <w:sz w:val="24"/>
          <w:szCs w:val="24"/>
          <w:highlight w:val="yellow"/>
        </w:rPr>
      </w:pPr>
      <w:r w:rsidRPr="004F1751">
        <w:rPr>
          <w:rFonts w:asciiTheme="minorHAnsi" w:hAnsiTheme="minorHAnsi" w:cstheme="minorHAnsi"/>
          <w:b/>
          <w:sz w:val="24"/>
          <w:szCs w:val="24"/>
          <w:highlight w:val="yellow"/>
        </w:rPr>
        <w:t>Term appointment Start Date:</w:t>
      </w:r>
      <w:r w:rsidRPr="004F1751">
        <w:rPr>
          <w:rFonts w:asciiTheme="minorHAnsi" w:hAnsiTheme="minorHAnsi" w:cstheme="minorHAnsi"/>
          <w:sz w:val="24"/>
          <w:szCs w:val="24"/>
          <w:highlight w:val="yellow"/>
        </w:rPr>
        <w:t xml:space="preserve"> Insert Date</w:t>
      </w:r>
    </w:p>
    <w:p w14:paraId="0C7E999A" w14:textId="77777777" w:rsidR="00D16107" w:rsidRPr="004F1751" w:rsidRDefault="00D16107" w:rsidP="00D16107">
      <w:pPr>
        <w:jc w:val="both"/>
        <w:rPr>
          <w:rFonts w:asciiTheme="minorHAnsi" w:hAnsiTheme="minorHAnsi" w:cstheme="minorHAnsi"/>
          <w:sz w:val="24"/>
          <w:szCs w:val="24"/>
          <w:highlight w:val="yellow"/>
        </w:rPr>
      </w:pPr>
      <w:r w:rsidRPr="004F1751">
        <w:rPr>
          <w:rFonts w:asciiTheme="minorHAnsi" w:hAnsiTheme="minorHAnsi" w:cstheme="minorHAnsi"/>
          <w:b/>
          <w:sz w:val="24"/>
          <w:szCs w:val="24"/>
          <w:highlight w:val="yellow"/>
        </w:rPr>
        <w:t>Term appointment End Date:</w:t>
      </w:r>
      <w:r w:rsidRPr="004F1751">
        <w:rPr>
          <w:rFonts w:asciiTheme="minorHAnsi" w:hAnsiTheme="minorHAnsi" w:cstheme="minorHAnsi"/>
          <w:sz w:val="24"/>
          <w:szCs w:val="24"/>
          <w:highlight w:val="yellow"/>
        </w:rPr>
        <w:t xml:space="preserve"> Insert Date</w:t>
      </w:r>
    </w:p>
    <w:p w14:paraId="6FD76017" w14:textId="77777777" w:rsidR="00D16107" w:rsidRPr="004F1751" w:rsidRDefault="00FB66DF" w:rsidP="00D16107">
      <w:pPr>
        <w:jc w:val="both"/>
        <w:rPr>
          <w:rFonts w:asciiTheme="minorHAnsi" w:hAnsiTheme="minorHAnsi" w:cstheme="minorHAnsi"/>
          <w:sz w:val="24"/>
          <w:szCs w:val="24"/>
        </w:rPr>
      </w:pPr>
      <w:r w:rsidRPr="004F1751">
        <w:rPr>
          <w:rFonts w:asciiTheme="minorHAnsi" w:hAnsiTheme="minorHAnsi" w:cstheme="minorHAnsi"/>
          <w:b/>
          <w:sz w:val="24"/>
          <w:szCs w:val="24"/>
          <w:highlight w:val="yellow"/>
        </w:rPr>
        <w:t>Starting</w:t>
      </w:r>
      <w:r w:rsidR="00D16107" w:rsidRPr="004F1751">
        <w:rPr>
          <w:rFonts w:asciiTheme="minorHAnsi" w:hAnsiTheme="minorHAnsi" w:cstheme="minorHAnsi"/>
          <w:b/>
          <w:sz w:val="24"/>
          <w:szCs w:val="24"/>
          <w:highlight w:val="yellow"/>
        </w:rPr>
        <w:t xml:space="preserve"> Salary:</w:t>
      </w:r>
      <w:r w:rsidR="00D16107" w:rsidRPr="004F1751">
        <w:rPr>
          <w:rFonts w:asciiTheme="minorHAnsi" w:hAnsiTheme="minorHAnsi" w:cstheme="minorHAnsi"/>
          <w:sz w:val="24"/>
          <w:szCs w:val="24"/>
          <w:highlight w:val="yellow"/>
        </w:rPr>
        <w:t xml:space="preserve"> $ XX</w:t>
      </w:r>
      <w:r w:rsidR="00D16107" w:rsidRPr="004F1751">
        <w:rPr>
          <w:rFonts w:asciiTheme="minorHAnsi" w:hAnsiTheme="minorHAnsi" w:cstheme="minorHAnsi"/>
          <w:sz w:val="24"/>
          <w:szCs w:val="24"/>
        </w:rPr>
        <w:t xml:space="preserve"> </w:t>
      </w:r>
      <w:r w:rsidRPr="004F1751">
        <w:rPr>
          <w:rFonts w:asciiTheme="minorHAnsi" w:hAnsiTheme="minorHAnsi" w:cstheme="minorHAnsi"/>
          <w:sz w:val="24"/>
          <w:szCs w:val="24"/>
        </w:rPr>
        <w:t>per year</w:t>
      </w:r>
    </w:p>
    <w:bookmarkEnd w:id="0"/>
    <w:p w14:paraId="348E4692" w14:textId="77777777" w:rsidR="00D16107" w:rsidRPr="004F1751" w:rsidRDefault="00D16107" w:rsidP="00D16107">
      <w:pPr>
        <w:jc w:val="both"/>
        <w:rPr>
          <w:rFonts w:asciiTheme="minorHAnsi" w:hAnsiTheme="minorHAnsi" w:cstheme="minorHAnsi"/>
          <w:sz w:val="24"/>
          <w:szCs w:val="24"/>
        </w:rPr>
      </w:pPr>
    </w:p>
    <w:p w14:paraId="51361E63" w14:textId="77777777" w:rsidR="000E71A4" w:rsidRPr="004F1751" w:rsidRDefault="000E71A4" w:rsidP="008B673B">
      <w:pPr>
        <w:rPr>
          <w:rFonts w:asciiTheme="minorHAnsi" w:hAnsiTheme="minorHAnsi" w:cstheme="minorHAnsi"/>
          <w:sz w:val="24"/>
          <w:szCs w:val="24"/>
        </w:rPr>
      </w:pPr>
      <w:r w:rsidRPr="004F1751">
        <w:rPr>
          <w:rFonts w:asciiTheme="minorHAnsi" w:hAnsiTheme="minorHAnsi" w:cstheme="minorHAnsi"/>
          <w:sz w:val="24"/>
          <w:szCs w:val="24"/>
        </w:rPr>
        <w:t xml:space="preserve">This appointment is subject to the approval of the Board of Governors and the University’s appointment processes and </w:t>
      </w:r>
      <w:r w:rsidRPr="004F1751">
        <w:rPr>
          <w:rFonts w:asciiTheme="minorHAnsi" w:hAnsiTheme="minorHAnsi" w:cstheme="minorHAnsi"/>
          <w:b/>
          <w:sz w:val="24"/>
          <w:szCs w:val="24"/>
          <w:highlight w:val="yellow"/>
        </w:rPr>
        <w:t>[if applicable]</w:t>
      </w:r>
      <w:r w:rsidRPr="004F1751">
        <w:rPr>
          <w:rFonts w:asciiTheme="minorHAnsi" w:hAnsiTheme="minorHAnsi" w:cstheme="minorHAnsi"/>
          <w:sz w:val="24"/>
          <w:szCs w:val="24"/>
        </w:rPr>
        <w:t xml:space="preserve"> </w:t>
      </w:r>
      <w:r w:rsidRPr="004F1751">
        <w:rPr>
          <w:rFonts w:asciiTheme="minorHAnsi" w:hAnsiTheme="minorHAnsi" w:cstheme="minorHAnsi"/>
          <w:sz w:val="24"/>
          <w:szCs w:val="24"/>
          <w:highlight w:val="yellow"/>
        </w:rPr>
        <w:t>Immigration, Refugees and Citizenship Canada</w:t>
      </w:r>
      <w:r w:rsidRPr="004F1751">
        <w:rPr>
          <w:rFonts w:asciiTheme="minorHAnsi" w:hAnsiTheme="minorHAnsi" w:cstheme="minorHAnsi"/>
          <w:sz w:val="24"/>
          <w:szCs w:val="24"/>
        </w:rPr>
        <w:t>.  The terms and conditions are as follows:</w:t>
      </w:r>
    </w:p>
    <w:p w14:paraId="2438A385" w14:textId="77777777" w:rsidR="00D16107" w:rsidRPr="004F1751" w:rsidRDefault="00D16107" w:rsidP="00D16107">
      <w:pPr>
        <w:jc w:val="both"/>
        <w:rPr>
          <w:rFonts w:asciiTheme="minorHAnsi" w:hAnsiTheme="minorHAnsi" w:cstheme="minorHAnsi"/>
          <w:b/>
          <w:sz w:val="24"/>
          <w:szCs w:val="24"/>
          <w:u w:val="single"/>
        </w:rPr>
      </w:pPr>
    </w:p>
    <w:p w14:paraId="2BE5D9D8" w14:textId="77777777" w:rsidR="00251E68" w:rsidRPr="004F1751" w:rsidRDefault="00251E68" w:rsidP="008B673B">
      <w:pPr>
        <w:rPr>
          <w:rFonts w:asciiTheme="minorHAnsi" w:hAnsiTheme="minorHAnsi" w:cstheme="minorHAnsi"/>
          <w:b/>
          <w:sz w:val="24"/>
          <w:szCs w:val="24"/>
          <w:u w:val="single"/>
        </w:rPr>
      </w:pPr>
      <w:r w:rsidRPr="004F1751">
        <w:rPr>
          <w:rFonts w:asciiTheme="minorHAnsi" w:hAnsiTheme="minorHAnsi" w:cstheme="minorHAnsi"/>
          <w:sz w:val="24"/>
          <w:szCs w:val="24"/>
          <w:highlight w:val="cyan"/>
        </w:rPr>
        <w:t>[</w:t>
      </w:r>
      <w:r w:rsidRPr="004F1751">
        <w:rPr>
          <w:rFonts w:asciiTheme="minorHAnsi" w:hAnsiTheme="minorHAnsi" w:cstheme="minorHAnsi"/>
          <w:b/>
          <w:sz w:val="24"/>
          <w:szCs w:val="24"/>
          <w:highlight w:val="cyan"/>
        </w:rPr>
        <w:t>If Grant-funded</w:t>
      </w:r>
      <w:r w:rsidRPr="004F1751">
        <w:rPr>
          <w:rFonts w:asciiTheme="minorHAnsi" w:hAnsiTheme="minorHAnsi" w:cstheme="minorHAnsi"/>
          <w:sz w:val="24"/>
          <w:szCs w:val="24"/>
          <w:highlight w:val="cyan"/>
        </w:rPr>
        <w:t>] Because your appointment is grant-funded, your employment is dependent on the availability of funds.  Should the funder(s) cease to provide funding for any reason, your appointment may be terminated with one month’s notice or pay in lieu of notice.</w:t>
      </w:r>
    </w:p>
    <w:p w14:paraId="2BE2F39C" w14:textId="77777777" w:rsidR="00251E68" w:rsidRPr="004F1751" w:rsidRDefault="00251E68" w:rsidP="00D16107">
      <w:pPr>
        <w:jc w:val="both"/>
        <w:rPr>
          <w:rFonts w:asciiTheme="minorHAnsi" w:hAnsiTheme="minorHAnsi" w:cstheme="minorHAnsi"/>
          <w:b/>
          <w:sz w:val="24"/>
          <w:szCs w:val="24"/>
          <w:u w:val="single"/>
        </w:rPr>
      </w:pPr>
    </w:p>
    <w:p w14:paraId="3CA86DBB" w14:textId="77777777" w:rsidR="00D16107" w:rsidRPr="004F1751" w:rsidRDefault="00D16107" w:rsidP="00D16107">
      <w:pPr>
        <w:jc w:val="both"/>
        <w:rPr>
          <w:rFonts w:asciiTheme="minorHAnsi" w:hAnsiTheme="minorHAnsi" w:cstheme="minorHAnsi"/>
          <w:b/>
          <w:sz w:val="24"/>
          <w:szCs w:val="24"/>
          <w:u w:val="single"/>
        </w:rPr>
      </w:pPr>
      <w:r w:rsidRPr="004F1751">
        <w:rPr>
          <w:rFonts w:asciiTheme="minorHAnsi" w:hAnsiTheme="minorHAnsi" w:cstheme="minorHAnsi"/>
          <w:b/>
          <w:sz w:val="24"/>
          <w:szCs w:val="24"/>
          <w:u w:val="single"/>
        </w:rPr>
        <w:t>Responsibilities</w:t>
      </w:r>
    </w:p>
    <w:p w14:paraId="24867268" w14:textId="77777777" w:rsidR="00E76730" w:rsidRPr="004F1751" w:rsidRDefault="00E76730" w:rsidP="00A63892">
      <w:pPr>
        <w:jc w:val="both"/>
        <w:rPr>
          <w:rFonts w:asciiTheme="minorHAnsi" w:hAnsiTheme="minorHAnsi" w:cstheme="minorHAnsi"/>
          <w:sz w:val="24"/>
          <w:szCs w:val="24"/>
        </w:rPr>
      </w:pPr>
    </w:p>
    <w:p w14:paraId="54DFC098" w14:textId="77777777" w:rsidR="009107B6" w:rsidRPr="004F1751" w:rsidRDefault="009107B6" w:rsidP="009107B6">
      <w:pPr>
        <w:jc w:val="both"/>
        <w:rPr>
          <w:rFonts w:asciiTheme="minorHAnsi" w:hAnsiTheme="minorHAnsi" w:cstheme="minorHAnsi"/>
          <w:sz w:val="24"/>
          <w:szCs w:val="24"/>
        </w:rPr>
      </w:pPr>
      <w:r w:rsidRPr="004F1751">
        <w:rPr>
          <w:rFonts w:asciiTheme="minorHAnsi" w:hAnsiTheme="minorHAnsi" w:cstheme="minorHAnsi"/>
          <w:sz w:val="24"/>
          <w:szCs w:val="24"/>
        </w:rPr>
        <w:t xml:space="preserve">All duties and responsibilities shall be carried out under the direction of your </w:t>
      </w:r>
      <w:r w:rsidRPr="004F1751">
        <w:rPr>
          <w:rFonts w:asciiTheme="minorHAnsi" w:hAnsiTheme="minorHAnsi" w:cstheme="minorHAnsi"/>
          <w:b/>
          <w:bCs/>
          <w:sz w:val="24"/>
          <w:szCs w:val="24"/>
          <w:highlight w:val="yellow"/>
        </w:rPr>
        <w:t>Head/Director</w:t>
      </w:r>
      <w:r w:rsidRPr="004F1751">
        <w:rPr>
          <w:rFonts w:asciiTheme="minorHAnsi" w:hAnsiTheme="minorHAnsi" w:cstheme="minorHAnsi"/>
          <w:sz w:val="24"/>
          <w:szCs w:val="24"/>
        </w:rPr>
        <w:t xml:space="preserve"> and are subject to evaluation by your </w:t>
      </w:r>
      <w:r w:rsidRPr="004F1751">
        <w:rPr>
          <w:rFonts w:asciiTheme="minorHAnsi" w:hAnsiTheme="minorHAnsi" w:cstheme="minorHAnsi"/>
          <w:b/>
          <w:bCs/>
          <w:sz w:val="24"/>
          <w:szCs w:val="24"/>
          <w:highlight w:val="yellow"/>
        </w:rPr>
        <w:t>Head/Director</w:t>
      </w:r>
      <w:r w:rsidRPr="004F1751">
        <w:rPr>
          <w:rFonts w:asciiTheme="minorHAnsi" w:hAnsiTheme="minorHAnsi" w:cstheme="minorHAnsi"/>
          <w:sz w:val="24"/>
          <w:szCs w:val="24"/>
        </w:rPr>
        <w:t xml:space="preserve">. </w:t>
      </w:r>
    </w:p>
    <w:p w14:paraId="26EC65A1" w14:textId="77777777" w:rsidR="009107B6" w:rsidRPr="004F1751" w:rsidRDefault="009107B6" w:rsidP="009107B6">
      <w:pPr>
        <w:jc w:val="both"/>
        <w:rPr>
          <w:rFonts w:asciiTheme="minorHAnsi" w:hAnsiTheme="minorHAnsi" w:cstheme="minorHAnsi"/>
          <w:sz w:val="24"/>
          <w:szCs w:val="24"/>
        </w:rPr>
      </w:pPr>
    </w:p>
    <w:p w14:paraId="5603A63B" w14:textId="77777777" w:rsidR="009107B6" w:rsidRPr="004F1751" w:rsidRDefault="009107B6" w:rsidP="009107B6">
      <w:pPr>
        <w:jc w:val="both"/>
        <w:rPr>
          <w:rFonts w:asciiTheme="minorHAnsi" w:hAnsiTheme="minorHAnsi" w:cstheme="minorHAnsi"/>
          <w:sz w:val="24"/>
          <w:szCs w:val="24"/>
        </w:rPr>
      </w:pPr>
      <w:r w:rsidRPr="004F1751">
        <w:rPr>
          <w:rFonts w:asciiTheme="minorHAnsi" w:hAnsiTheme="minorHAnsi" w:cstheme="minorHAnsi"/>
          <w:sz w:val="24"/>
          <w:szCs w:val="24"/>
        </w:rPr>
        <w:t xml:space="preserve">Your duties will include: </w:t>
      </w:r>
    </w:p>
    <w:p w14:paraId="650D0FFB" w14:textId="77777777" w:rsidR="009107B6" w:rsidRPr="004F1751" w:rsidRDefault="009107B6" w:rsidP="009107B6">
      <w:pPr>
        <w:jc w:val="both"/>
        <w:rPr>
          <w:rFonts w:asciiTheme="minorHAnsi" w:hAnsiTheme="minorHAnsi" w:cstheme="minorHAnsi"/>
          <w:b/>
          <w:sz w:val="24"/>
          <w:szCs w:val="24"/>
          <w:highlight w:val="yellow"/>
        </w:rPr>
      </w:pPr>
      <w:r w:rsidRPr="004F1751">
        <w:rPr>
          <w:rFonts w:asciiTheme="minorHAnsi" w:hAnsiTheme="minorHAnsi" w:cstheme="minorHAnsi"/>
          <w:b/>
          <w:sz w:val="24"/>
          <w:szCs w:val="24"/>
          <w:highlight w:val="yellow"/>
        </w:rPr>
        <w:t>[insert description of each bullet item; set out as applicable to rank]</w:t>
      </w:r>
    </w:p>
    <w:p w14:paraId="412AF543" w14:textId="77777777" w:rsidR="009107B6" w:rsidRPr="004F1751" w:rsidRDefault="009107B6" w:rsidP="009107B6">
      <w:pPr>
        <w:numPr>
          <w:ilvl w:val="0"/>
          <w:numId w:val="7"/>
        </w:numPr>
        <w:jc w:val="both"/>
        <w:rPr>
          <w:rFonts w:asciiTheme="minorHAnsi" w:hAnsiTheme="minorHAnsi" w:cstheme="minorHAnsi"/>
          <w:sz w:val="24"/>
          <w:szCs w:val="24"/>
        </w:rPr>
      </w:pPr>
      <w:r w:rsidRPr="004F1751">
        <w:rPr>
          <w:rFonts w:asciiTheme="minorHAnsi" w:hAnsiTheme="minorHAnsi" w:cstheme="minorHAnsi"/>
          <w:b/>
          <w:sz w:val="24"/>
          <w:szCs w:val="24"/>
          <w:highlight w:val="yellow"/>
        </w:rPr>
        <w:lastRenderedPageBreak/>
        <w:t xml:space="preserve">Teaching: </w:t>
      </w:r>
      <w:r w:rsidRPr="004F1751">
        <w:rPr>
          <w:rFonts w:asciiTheme="minorHAnsi" w:hAnsiTheme="minorHAnsi" w:cstheme="minorHAnsi"/>
          <w:sz w:val="24"/>
          <w:szCs w:val="24"/>
        </w:rPr>
        <w:t xml:space="preserve">Teaching responsibilities for the Department may change over time, and will be assigned by your </w:t>
      </w:r>
      <w:r w:rsidRPr="004F1751">
        <w:rPr>
          <w:rFonts w:asciiTheme="minorHAnsi" w:hAnsiTheme="minorHAnsi" w:cstheme="minorHAnsi"/>
          <w:b/>
          <w:bCs/>
          <w:sz w:val="24"/>
          <w:szCs w:val="24"/>
          <w:highlight w:val="yellow"/>
        </w:rPr>
        <w:t>Head/Director</w:t>
      </w:r>
      <w:r w:rsidRPr="004F1751">
        <w:rPr>
          <w:rFonts w:asciiTheme="minorHAnsi" w:hAnsiTheme="minorHAnsi" w:cstheme="minorHAnsi"/>
          <w:sz w:val="24"/>
          <w:szCs w:val="24"/>
        </w:rPr>
        <w:t xml:space="preserve"> as determined by the needs of the Department. </w:t>
      </w:r>
      <w:r w:rsidRPr="004F1751">
        <w:rPr>
          <w:rFonts w:asciiTheme="minorHAnsi" w:hAnsiTheme="minorHAnsi" w:cstheme="minorHAnsi"/>
          <w:sz w:val="24"/>
          <w:szCs w:val="24"/>
          <w:highlight w:val="yellow"/>
        </w:rPr>
        <w:t>As we discussed, next year you will teach (course assignment).</w:t>
      </w:r>
      <w:r w:rsidRPr="004F1751">
        <w:rPr>
          <w:rFonts w:asciiTheme="minorHAnsi" w:hAnsiTheme="minorHAnsi" w:cstheme="minorHAnsi"/>
          <w:b/>
          <w:sz w:val="24"/>
          <w:szCs w:val="24"/>
          <w:highlight w:val="yellow"/>
        </w:rPr>
        <w:t xml:space="preserve"> </w:t>
      </w:r>
    </w:p>
    <w:p w14:paraId="280FE674" w14:textId="77777777" w:rsidR="009107B6" w:rsidRPr="004F1751" w:rsidRDefault="009107B6" w:rsidP="009107B6">
      <w:pPr>
        <w:numPr>
          <w:ilvl w:val="0"/>
          <w:numId w:val="7"/>
        </w:numPr>
        <w:jc w:val="both"/>
        <w:rPr>
          <w:rFonts w:asciiTheme="minorHAnsi" w:hAnsiTheme="minorHAnsi" w:cstheme="minorHAnsi"/>
          <w:sz w:val="24"/>
          <w:szCs w:val="24"/>
        </w:rPr>
      </w:pPr>
      <w:r w:rsidRPr="004F1751">
        <w:rPr>
          <w:rFonts w:asciiTheme="minorHAnsi" w:hAnsiTheme="minorHAnsi" w:cstheme="minorHAnsi"/>
          <w:b/>
          <w:sz w:val="24"/>
          <w:szCs w:val="24"/>
          <w:highlight w:val="yellow"/>
        </w:rPr>
        <w:t>Research</w:t>
      </w:r>
      <w:r w:rsidR="004B3949" w:rsidRPr="004F1751">
        <w:rPr>
          <w:rFonts w:asciiTheme="minorHAnsi" w:hAnsiTheme="minorHAnsi" w:cstheme="minorHAnsi"/>
          <w:b/>
          <w:sz w:val="24"/>
          <w:szCs w:val="24"/>
          <w:highlight w:val="yellow"/>
        </w:rPr>
        <w:t xml:space="preserve"> (or Educational Leadership)</w:t>
      </w:r>
      <w:r w:rsidRPr="004F1751">
        <w:rPr>
          <w:rFonts w:asciiTheme="minorHAnsi" w:hAnsiTheme="minorHAnsi" w:cstheme="minorHAnsi"/>
          <w:b/>
          <w:sz w:val="24"/>
          <w:szCs w:val="24"/>
          <w:highlight w:val="yellow"/>
        </w:rPr>
        <w:t>: specific and as appropriate to the position</w:t>
      </w:r>
    </w:p>
    <w:p w14:paraId="0508C530" w14:textId="77777777" w:rsidR="009107B6" w:rsidRPr="004F1751" w:rsidRDefault="009107B6" w:rsidP="009107B6">
      <w:pPr>
        <w:numPr>
          <w:ilvl w:val="0"/>
          <w:numId w:val="7"/>
        </w:numPr>
        <w:jc w:val="both"/>
        <w:rPr>
          <w:rFonts w:asciiTheme="minorHAnsi" w:hAnsiTheme="minorHAnsi" w:cstheme="minorHAnsi"/>
          <w:sz w:val="24"/>
          <w:szCs w:val="24"/>
        </w:rPr>
      </w:pPr>
      <w:r w:rsidRPr="004F1751">
        <w:rPr>
          <w:rFonts w:asciiTheme="minorHAnsi" w:hAnsiTheme="minorHAnsi" w:cstheme="minorHAnsi"/>
          <w:b/>
          <w:sz w:val="24"/>
          <w:szCs w:val="24"/>
          <w:highlight w:val="yellow"/>
        </w:rPr>
        <w:t>Service: specific and as appropriate to the position</w:t>
      </w:r>
      <w:r w:rsidRPr="004F1751">
        <w:rPr>
          <w:rFonts w:asciiTheme="minorHAnsi" w:hAnsiTheme="minorHAnsi" w:cstheme="minorHAnsi"/>
          <w:sz w:val="24"/>
          <w:szCs w:val="24"/>
          <w:highlight w:val="yellow"/>
        </w:rPr>
        <w:t>.</w:t>
      </w:r>
      <w:r w:rsidRPr="004F1751">
        <w:rPr>
          <w:rFonts w:asciiTheme="minorHAnsi" w:hAnsiTheme="minorHAnsi" w:cstheme="minorHAnsi"/>
          <w:sz w:val="24"/>
          <w:szCs w:val="24"/>
        </w:rPr>
        <w:t xml:space="preserve">  </w:t>
      </w:r>
    </w:p>
    <w:p w14:paraId="3C817C22" w14:textId="77777777" w:rsidR="007E21E7" w:rsidRPr="004F1751" w:rsidRDefault="007E21E7" w:rsidP="007E21E7">
      <w:pPr>
        <w:jc w:val="both"/>
        <w:rPr>
          <w:rFonts w:asciiTheme="minorHAnsi" w:hAnsiTheme="minorHAnsi" w:cstheme="minorHAnsi"/>
          <w:sz w:val="24"/>
          <w:szCs w:val="24"/>
        </w:rPr>
      </w:pPr>
    </w:p>
    <w:p w14:paraId="4E83F8F2" w14:textId="77777777" w:rsidR="00986A4E" w:rsidRPr="004F1751" w:rsidRDefault="00986A4E" w:rsidP="008B673B">
      <w:pPr>
        <w:rPr>
          <w:rFonts w:asciiTheme="minorHAnsi" w:hAnsiTheme="minorHAnsi" w:cstheme="minorHAnsi"/>
          <w:sz w:val="24"/>
          <w:szCs w:val="24"/>
        </w:rPr>
      </w:pPr>
      <w:bookmarkStart w:id="2" w:name="_Hlk115956300"/>
      <w:r w:rsidRPr="004F1751">
        <w:rPr>
          <w:rFonts w:asciiTheme="minorHAnsi" w:hAnsiTheme="minorHAnsi" w:cstheme="minorHAnsi"/>
          <w:sz w:val="24"/>
          <w:szCs w:val="24"/>
        </w:rPr>
        <w:t>In accordance with University Policy HR1</w:t>
      </w:r>
      <w:r w:rsidRPr="004F1751">
        <w:rPr>
          <w:rStyle w:val="FootnoteReference"/>
          <w:rFonts w:asciiTheme="minorHAnsi" w:hAnsiTheme="minorHAnsi" w:cstheme="minorHAnsi"/>
          <w:sz w:val="24"/>
          <w:szCs w:val="24"/>
        </w:rPr>
        <w:footnoteReference w:id="1"/>
      </w:r>
      <w:r w:rsidRPr="004F1751">
        <w:rPr>
          <w:rFonts w:asciiTheme="minorHAnsi" w:hAnsiTheme="minorHAnsi" w:cstheme="minorHAnsi"/>
          <w:sz w:val="24"/>
          <w:szCs w:val="24"/>
        </w:rPr>
        <w:t xml:space="preserve">, you are responsible for maintaining a current record of your academic and administrative activities in the form of Curriculum Vitae </w:t>
      </w:r>
      <w:r w:rsidRPr="004F1751">
        <w:rPr>
          <w:rStyle w:val="FootnoteReference"/>
          <w:rFonts w:asciiTheme="minorHAnsi" w:hAnsiTheme="minorHAnsi" w:cstheme="minorHAnsi"/>
          <w:sz w:val="24"/>
          <w:szCs w:val="24"/>
        </w:rPr>
        <w:footnoteReference w:id="2"/>
      </w:r>
      <w:r w:rsidRPr="004F1751">
        <w:rPr>
          <w:rFonts w:asciiTheme="minorHAnsi" w:hAnsiTheme="minorHAnsi" w:cstheme="minorHAnsi"/>
          <w:sz w:val="24"/>
          <w:szCs w:val="24"/>
        </w:rPr>
        <w:t xml:space="preserve"> in accordance with the University format.  </w:t>
      </w:r>
      <w:bookmarkEnd w:id="2"/>
    </w:p>
    <w:p w14:paraId="37F23887" w14:textId="77777777" w:rsidR="00986A4E" w:rsidRPr="004F1751" w:rsidRDefault="00986A4E" w:rsidP="00CD3EF8">
      <w:pPr>
        <w:jc w:val="both"/>
        <w:rPr>
          <w:rFonts w:asciiTheme="minorHAnsi" w:hAnsiTheme="minorHAnsi" w:cstheme="minorHAnsi"/>
          <w:sz w:val="24"/>
          <w:szCs w:val="24"/>
        </w:rPr>
      </w:pPr>
    </w:p>
    <w:p w14:paraId="626F5A00" w14:textId="77777777" w:rsidR="00986A4E" w:rsidRPr="004F1751" w:rsidRDefault="00986A4E" w:rsidP="008B673B">
      <w:pPr>
        <w:rPr>
          <w:rFonts w:asciiTheme="minorHAnsi" w:hAnsiTheme="minorHAnsi" w:cstheme="minorHAnsi"/>
          <w:sz w:val="24"/>
          <w:szCs w:val="24"/>
        </w:rPr>
      </w:pPr>
      <w:r w:rsidRPr="004F1751">
        <w:rPr>
          <w:rFonts w:asciiTheme="minorHAnsi" w:hAnsiTheme="minorHAnsi" w:cstheme="minorHAnsi"/>
          <w:sz w:val="24"/>
          <w:szCs w:val="24"/>
        </w:rPr>
        <w:t>As a faculty member, you will be a member of the faculty bargaining unit.  The applicable membership dues will be deducted in accordance with Article 6 of the Collective Agreement between UBC and the UBC Faculty Association. Your employment will be governed by the Collective Agreement between UBC and the UBC Faculty Association</w:t>
      </w:r>
      <w:r w:rsidRPr="004F1751">
        <w:rPr>
          <w:rStyle w:val="FootnoteReference"/>
          <w:rFonts w:asciiTheme="minorHAnsi" w:hAnsiTheme="minorHAnsi" w:cstheme="minorHAnsi"/>
          <w:sz w:val="24"/>
          <w:szCs w:val="24"/>
        </w:rPr>
        <w:footnoteReference w:id="3"/>
      </w:r>
      <w:r w:rsidRPr="004F1751">
        <w:rPr>
          <w:rFonts w:asciiTheme="minorHAnsi" w:hAnsiTheme="minorHAnsi" w:cstheme="minorHAnsi"/>
          <w:sz w:val="24"/>
          <w:szCs w:val="24"/>
        </w:rPr>
        <w:t>, UBC procedures and UBC policies</w:t>
      </w:r>
      <w:r w:rsidRPr="004F1751">
        <w:rPr>
          <w:rStyle w:val="FootnoteReference"/>
          <w:rFonts w:asciiTheme="minorHAnsi" w:hAnsiTheme="minorHAnsi" w:cstheme="minorHAnsi"/>
          <w:sz w:val="24"/>
          <w:szCs w:val="24"/>
        </w:rPr>
        <w:footnoteReference w:id="4"/>
      </w:r>
      <w:r w:rsidRPr="004F1751">
        <w:rPr>
          <w:rFonts w:asciiTheme="minorHAnsi" w:hAnsiTheme="minorHAnsi" w:cstheme="minorHAnsi"/>
          <w:sz w:val="24"/>
          <w:szCs w:val="24"/>
        </w:rPr>
        <w:t>, noting in particular, Policy SC6 on Scholarly Integrity, Policy LR2 on Research, Policy LR11 on Patents and Licensing and Policy SC3</w:t>
      </w:r>
      <w:r w:rsidRPr="004F1751">
        <w:rPr>
          <w:rStyle w:val="FootnoteReference"/>
          <w:rFonts w:asciiTheme="minorHAnsi" w:hAnsiTheme="minorHAnsi" w:cstheme="minorHAnsi"/>
          <w:sz w:val="24"/>
          <w:szCs w:val="24"/>
        </w:rPr>
        <w:footnoteReference w:id="5"/>
      </w:r>
      <w:r w:rsidRPr="004F1751">
        <w:rPr>
          <w:rFonts w:asciiTheme="minorHAnsi" w:hAnsiTheme="minorHAnsi" w:cstheme="minorHAnsi"/>
          <w:sz w:val="24"/>
          <w:szCs w:val="24"/>
        </w:rPr>
        <w:t>, on Conflict of Interest and Conflict of Commitment, under which you must maintain up-to-date Conflict of Interest and Conflict of Commitment declarations</w:t>
      </w:r>
      <w:r w:rsidRPr="004F1751">
        <w:rPr>
          <w:rStyle w:val="FootnoteReference"/>
          <w:rFonts w:asciiTheme="minorHAnsi" w:hAnsiTheme="minorHAnsi" w:cstheme="minorHAnsi"/>
          <w:sz w:val="24"/>
          <w:szCs w:val="24"/>
        </w:rPr>
        <w:footnoteReference w:id="6"/>
      </w:r>
      <w:r w:rsidRPr="004F1751">
        <w:rPr>
          <w:rFonts w:asciiTheme="minorHAnsi" w:hAnsiTheme="minorHAnsi" w:cstheme="minorHAnsi"/>
          <w:sz w:val="24"/>
          <w:szCs w:val="24"/>
        </w:rPr>
        <w:t xml:space="preserve">. The Agreement, procedures and policies may be amended from time to time and such amendments are binding upon you.  </w:t>
      </w:r>
    </w:p>
    <w:p w14:paraId="64DC8C5D" w14:textId="77777777" w:rsidR="00986A4E" w:rsidRPr="004F1751" w:rsidRDefault="00986A4E" w:rsidP="00CD3EF8">
      <w:pPr>
        <w:jc w:val="both"/>
        <w:rPr>
          <w:rFonts w:asciiTheme="minorHAnsi" w:hAnsiTheme="minorHAnsi" w:cstheme="minorHAnsi"/>
          <w:sz w:val="24"/>
          <w:szCs w:val="24"/>
        </w:rPr>
      </w:pPr>
    </w:p>
    <w:p w14:paraId="7C01A7DE" w14:textId="77777777" w:rsidR="007E21E7" w:rsidRPr="004F1751" w:rsidRDefault="007E21E7" w:rsidP="008B673B">
      <w:pPr>
        <w:rPr>
          <w:rFonts w:asciiTheme="minorHAnsi" w:hAnsiTheme="minorHAnsi" w:cstheme="minorHAnsi"/>
          <w:sz w:val="24"/>
          <w:szCs w:val="24"/>
        </w:rPr>
      </w:pPr>
      <w:r w:rsidRPr="004F1751">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4F1751">
        <w:rPr>
          <w:rStyle w:val="FootnoteReference"/>
          <w:rFonts w:asciiTheme="minorHAnsi" w:hAnsiTheme="minorHAnsi" w:cstheme="minorHAnsi"/>
          <w:sz w:val="24"/>
          <w:szCs w:val="24"/>
        </w:rPr>
        <w:footnoteReference w:id="7"/>
      </w:r>
      <w:r w:rsidR="00F13559" w:rsidRPr="004F1751">
        <w:rPr>
          <w:rFonts w:asciiTheme="minorHAnsi" w:hAnsiTheme="minorHAnsi" w:cstheme="minorHAnsi"/>
          <w:sz w:val="24"/>
          <w:szCs w:val="24"/>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6691F8EA" w14:textId="77777777" w:rsidR="001D5282" w:rsidRPr="004F1751" w:rsidRDefault="001D5282" w:rsidP="00A63892">
      <w:pPr>
        <w:jc w:val="both"/>
        <w:rPr>
          <w:rFonts w:asciiTheme="minorHAnsi" w:hAnsiTheme="minorHAnsi" w:cstheme="minorHAnsi"/>
          <w:sz w:val="24"/>
          <w:szCs w:val="24"/>
        </w:rPr>
      </w:pPr>
    </w:p>
    <w:p w14:paraId="09072039" w14:textId="77777777" w:rsidR="00FB66DF" w:rsidRPr="004F1751" w:rsidRDefault="00FB66DF" w:rsidP="008B673B">
      <w:pPr>
        <w:rPr>
          <w:rFonts w:asciiTheme="minorHAnsi" w:hAnsiTheme="minorHAnsi" w:cstheme="minorHAnsi"/>
          <w:sz w:val="24"/>
          <w:szCs w:val="24"/>
        </w:rPr>
      </w:pPr>
      <w:r w:rsidRPr="004F1751">
        <w:rPr>
          <w:rFonts w:asciiTheme="minorHAnsi" w:hAnsiTheme="minorHAnsi" w:cstheme="minorHAnsi"/>
          <w:sz w:val="24"/>
          <w:szCs w:val="24"/>
        </w:rPr>
        <w:t xml:space="preserve">As a new employee of the University of British Columbia, you are required to present to your department original documentation to confirm (1) your identity and (2) your eligibility to be employed in Canada (i.e. a valid social insurance number </w:t>
      </w:r>
      <w:r w:rsidRPr="004F1751">
        <w:rPr>
          <w:rFonts w:asciiTheme="minorHAnsi" w:hAnsiTheme="minorHAnsi" w:cstheme="minorHAnsi"/>
          <w:sz w:val="24"/>
          <w:szCs w:val="24"/>
          <w:highlight w:val="yellow"/>
        </w:rPr>
        <w:t xml:space="preserve">and, if applicable, supporting documentation from </w:t>
      </w:r>
      <w:r w:rsidR="00D946A2" w:rsidRPr="004F1751">
        <w:rPr>
          <w:rFonts w:asciiTheme="minorHAnsi" w:hAnsiTheme="minorHAnsi" w:cstheme="minorHAnsi"/>
          <w:sz w:val="24"/>
          <w:szCs w:val="24"/>
          <w:highlight w:val="yellow"/>
        </w:rPr>
        <w:t xml:space="preserve">Immigration, Refugees and </w:t>
      </w:r>
      <w:r w:rsidRPr="004F1751">
        <w:rPr>
          <w:rFonts w:asciiTheme="minorHAnsi" w:hAnsiTheme="minorHAnsi" w:cstheme="minorHAnsi"/>
          <w:sz w:val="24"/>
          <w:szCs w:val="24"/>
          <w:highlight w:val="yellow"/>
        </w:rPr>
        <w:t>Citizenship Canada (</w:t>
      </w:r>
      <w:r w:rsidR="00D946A2" w:rsidRPr="004F1751">
        <w:rPr>
          <w:rFonts w:asciiTheme="minorHAnsi" w:hAnsiTheme="minorHAnsi" w:cstheme="minorHAnsi"/>
          <w:sz w:val="24"/>
          <w:szCs w:val="24"/>
          <w:highlight w:val="yellow"/>
        </w:rPr>
        <w:t>IRCC</w:t>
      </w:r>
      <w:r w:rsidRPr="004F1751">
        <w:rPr>
          <w:rFonts w:asciiTheme="minorHAnsi" w:hAnsiTheme="minorHAnsi" w:cstheme="minorHAnsi"/>
          <w:sz w:val="24"/>
          <w:szCs w:val="24"/>
          <w:highlight w:val="yellow"/>
        </w:rPr>
        <w:t>).</w:t>
      </w:r>
      <w:r w:rsidRPr="004F1751">
        <w:rPr>
          <w:rFonts w:asciiTheme="minorHAnsi" w:hAnsiTheme="minorHAnsi" w:cstheme="minorHAnsi"/>
          <w:sz w:val="24"/>
          <w:szCs w:val="24"/>
        </w:rPr>
        <w:t xml:space="preserve"> </w:t>
      </w:r>
    </w:p>
    <w:p w14:paraId="716BDDCE" w14:textId="77777777" w:rsidR="00FB66DF" w:rsidRPr="004F1751" w:rsidRDefault="00FB66DF" w:rsidP="00A63892">
      <w:pPr>
        <w:jc w:val="both"/>
        <w:rPr>
          <w:rFonts w:asciiTheme="minorHAnsi" w:hAnsiTheme="minorHAnsi" w:cstheme="minorHAnsi"/>
          <w:sz w:val="24"/>
          <w:szCs w:val="24"/>
        </w:rPr>
      </w:pPr>
    </w:p>
    <w:p w14:paraId="52292364" w14:textId="77777777" w:rsidR="000E71A4" w:rsidRPr="004F1751" w:rsidRDefault="000E71A4" w:rsidP="000E71A4">
      <w:pPr>
        <w:jc w:val="both"/>
        <w:rPr>
          <w:rFonts w:asciiTheme="minorHAnsi" w:hAnsiTheme="minorHAnsi" w:cstheme="minorHAnsi"/>
          <w:sz w:val="24"/>
          <w:szCs w:val="24"/>
        </w:rPr>
      </w:pPr>
      <w:r w:rsidRPr="004F1751">
        <w:rPr>
          <w:rFonts w:asciiTheme="minorHAnsi" w:hAnsiTheme="minorHAnsi" w:cstheme="minorHAnsi"/>
          <w:b/>
          <w:sz w:val="24"/>
          <w:szCs w:val="24"/>
          <w:highlight w:val="yellow"/>
          <w:u w:val="single"/>
        </w:rPr>
        <w:t>[In the case of Foreign Worker recruitment insert]</w:t>
      </w:r>
    </w:p>
    <w:p w14:paraId="0F3FA167" w14:textId="77777777" w:rsidR="000E71A4" w:rsidRPr="004F1751" w:rsidRDefault="000E71A4" w:rsidP="000E71A4">
      <w:pPr>
        <w:pStyle w:val="BodyText"/>
        <w:rPr>
          <w:rFonts w:asciiTheme="minorHAnsi" w:hAnsiTheme="minorHAnsi" w:cstheme="minorHAnsi"/>
          <w:b/>
          <w:sz w:val="24"/>
          <w:szCs w:val="24"/>
          <w:u w:val="single"/>
        </w:rPr>
      </w:pPr>
      <w:r w:rsidRPr="004F1751">
        <w:rPr>
          <w:rFonts w:asciiTheme="minorHAnsi" w:hAnsiTheme="minorHAnsi" w:cstheme="minorHAnsi"/>
          <w:b/>
          <w:sz w:val="24"/>
          <w:szCs w:val="24"/>
          <w:u w:val="single"/>
        </w:rPr>
        <w:t>Work Permit</w:t>
      </w:r>
    </w:p>
    <w:p w14:paraId="171F9961" w14:textId="77777777" w:rsidR="00131780" w:rsidRPr="004F1751" w:rsidRDefault="00131780" w:rsidP="000E71A4">
      <w:pPr>
        <w:pStyle w:val="BodyText"/>
        <w:rPr>
          <w:rFonts w:asciiTheme="minorHAnsi" w:hAnsiTheme="minorHAnsi" w:cstheme="minorHAnsi"/>
          <w:sz w:val="24"/>
          <w:szCs w:val="24"/>
        </w:rPr>
      </w:pPr>
    </w:p>
    <w:p w14:paraId="324BD11E" w14:textId="0089EAA1" w:rsidR="00131780" w:rsidRPr="004F1751" w:rsidRDefault="00332227" w:rsidP="000E71A4">
      <w:pPr>
        <w:pStyle w:val="BodyText"/>
        <w:rPr>
          <w:rFonts w:asciiTheme="minorHAnsi" w:hAnsiTheme="minorHAnsi" w:cstheme="minorHAnsi"/>
          <w:sz w:val="24"/>
          <w:szCs w:val="24"/>
        </w:rPr>
      </w:pPr>
      <w:r w:rsidRPr="004F1751">
        <w:rPr>
          <w:rFonts w:asciiTheme="minorHAnsi" w:hAnsiTheme="minorHAnsi" w:cstheme="minorHAnsi"/>
          <w:sz w:val="24"/>
          <w:szCs w:val="24"/>
        </w:rPr>
        <w:t xml:space="preserve">As a foreign academic, it is your responsibility to ensure that you are legally entitled, pursuant to IRCC’s requirements, to work at UBC. You must obtain a temporary work </w:t>
      </w:r>
      <w:r w:rsidRPr="004F1751">
        <w:rPr>
          <w:rFonts w:asciiTheme="minorHAnsi" w:hAnsiTheme="minorHAnsi" w:cstheme="minorHAnsi"/>
          <w:sz w:val="24"/>
          <w:szCs w:val="24"/>
        </w:rPr>
        <w:lastRenderedPageBreak/>
        <w:t xml:space="preserve">permit prior to your start date of appointment at UBC.  If your temporary work permit is not valid prior to your start date, then your start date will be changed to reflect the issuance date of your temporary work permit. </w:t>
      </w:r>
      <w:bookmarkStart w:id="3" w:name="_Hlk115862824"/>
      <w:r w:rsidRPr="004F1751">
        <w:rPr>
          <w:rFonts w:asciiTheme="minorHAnsi" w:hAnsiTheme="minorHAnsi" w:cstheme="minorHAnsi"/>
          <w:sz w:val="24"/>
          <w:szCs w:val="24"/>
        </w:rPr>
        <w:t xml:space="preserve">As a temporary foreign </w:t>
      </w:r>
      <w:r w:rsidR="00B358CF" w:rsidRPr="004F1751">
        <w:rPr>
          <w:rFonts w:asciiTheme="minorHAnsi" w:hAnsiTheme="minorHAnsi" w:cstheme="minorHAnsi"/>
          <w:sz w:val="24"/>
          <w:szCs w:val="24"/>
        </w:rPr>
        <w:t>worker,</w:t>
      </w:r>
      <w:r w:rsidRPr="004F1751">
        <w:rPr>
          <w:rFonts w:asciiTheme="minorHAnsi" w:hAnsiTheme="minorHAnsi" w:cstheme="minorHAnsi"/>
          <w:sz w:val="24"/>
          <w:szCs w:val="24"/>
        </w:rPr>
        <w:t xml:space="preserve"> you are entitled to the same employment rights and workplace protections as Canadians and permanent residents</w:t>
      </w:r>
      <w:r w:rsidRPr="004F1751">
        <w:rPr>
          <w:rStyle w:val="FootnoteReference"/>
          <w:rFonts w:asciiTheme="minorHAnsi" w:hAnsiTheme="minorHAnsi" w:cstheme="minorHAnsi"/>
          <w:sz w:val="24"/>
          <w:szCs w:val="24"/>
        </w:rPr>
        <w:footnoteReference w:id="8"/>
      </w:r>
      <w:r w:rsidRPr="004F1751">
        <w:rPr>
          <w:rFonts w:asciiTheme="minorHAnsi" w:hAnsiTheme="minorHAnsi" w:cstheme="minorHAnsi"/>
          <w:sz w:val="24"/>
          <w:szCs w:val="24"/>
        </w:rPr>
        <w:t>.</w:t>
      </w:r>
      <w:bookmarkEnd w:id="3"/>
      <w:r w:rsidRPr="004F1751">
        <w:rPr>
          <w:rFonts w:asciiTheme="minorHAnsi" w:hAnsiTheme="minorHAnsi" w:cstheme="minorHAnsi"/>
          <w:sz w:val="24"/>
          <w:szCs w:val="24"/>
        </w:rPr>
        <w:t xml:space="preserve">  Please visit the Human Resources website</w:t>
      </w:r>
      <w:r w:rsidRPr="004F1751">
        <w:rPr>
          <w:rStyle w:val="FootnoteReference"/>
          <w:rFonts w:asciiTheme="minorHAnsi" w:hAnsiTheme="minorHAnsi" w:cstheme="minorHAnsi"/>
          <w:sz w:val="24"/>
          <w:szCs w:val="24"/>
        </w:rPr>
        <w:footnoteReference w:id="9"/>
      </w:r>
      <w:r w:rsidRPr="004F1751">
        <w:rPr>
          <w:rFonts w:asciiTheme="minorHAnsi" w:hAnsiTheme="minorHAnsi" w:cstheme="minorHAnsi"/>
          <w:sz w:val="24"/>
          <w:szCs w:val="24"/>
        </w:rPr>
        <w:t xml:space="preserve"> for general immigration information. </w:t>
      </w:r>
      <w:bookmarkStart w:id="5" w:name="_Hlk116110987"/>
      <w:r w:rsidR="00B358CF" w:rsidRPr="004F1751">
        <w:rPr>
          <w:rFonts w:asciiTheme="minorHAnsi" w:hAnsiTheme="minorHAnsi" w:cstheme="minorHAnsi"/>
          <w:sz w:val="24"/>
          <w:szCs w:val="24"/>
        </w:rPr>
        <w:t xml:space="preserve">If you have questions about immigration, please contact </w:t>
      </w:r>
      <w:r w:rsidR="00C53971" w:rsidRPr="004F1751">
        <w:rPr>
          <w:rFonts w:asciiTheme="minorHAnsi" w:hAnsiTheme="minorHAnsi" w:cstheme="minorHAnsi"/>
          <w:sz w:val="24"/>
          <w:szCs w:val="24"/>
          <w:highlight w:val="yellow"/>
        </w:rPr>
        <w:t>(</w:t>
      </w:r>
      <w:r w:rsidR="00B358CF" w:rsidRPr="004F1751">
        <w:rPr>
          <w:rFonts w:asciiTheme="minorHAnsi" w:hAnsiTheme="minorHAnsi" w:cstheme="minorHAnsi"/>
          <w:sz w:val="24"/>
          <w:szCs w:val="24"/>
          <w:highlight w:val="yellow"/>
        </w:rPr>
        <w:t>the appropriate person</w:t>
      </w:r>
      <w:r w:rsidR="00C53971" w:rsidRPr="004F1751">
        <w:rPr>
          <w:rFonts w:asciiTheme="minorHAnsi" w:hAnsiTheme="minorHAnsi" w:cstheme="minorHAnsi"/>
          <w:sz w:val="24"/>
          <w:szCs w:val="24"/>
          <w:highlight w:val="yellow"/>
        </w:rPr>
        <w:t xml:space="preserve"> in the unit-enter name</w:t>
      </w:r>
      <w:r w:rsidR="00C53971" w:rsidRPr="004F1751">
        <w:rPr>
          <w:rFonts w:asciiTheme="minorHAnsi" w:hAnsiTheme="minorHAnsi" w:cstheme="minorHAnsi"/>
          <w:sz w:val="24"/>
          <w:szCs w:val="24"/>
        </w:rPr>
        <w:t>)</w:t>
      </w:r>
      <w:r w:rsidR="00B358CF" w:rsidRPr="004F1751">
        <w:rPr>
          <w:rFonts w:asciiTheme="minorHAnsi" w:hAnsiTheme="minorHAnsi" w:cstheme="minorHAnsi"/>
          <w:sz w:val="24"/>
          <w:szCs w:val="24"/>
        </w:rPr>
        <w:t xml:space="preserve"> </w:t>
      </w:r>
      <w:r w:rsidR="00C53971" w:rsidRPr="004F1751">
        <w:rPr>
          <w:rFonts w:asciiTheme="minorHAnsi" w:hAnsiTheme="minorHAnsi" w:cstheme="minorHAnsi"/>
          <w:sz w:val="24"/>
          <w:szCs w:val="24"/>
        </w:rPr>
        <w:t xml:space="preserve">or </w:t>
      </w:r>
      <w:r w:rsidR="00C53971" w:rsidRPr="004F1751">
        <w:rPr>
          <w:rFonts w:asciiTheme="minorHAnsi" w:hAnsiTheme="minorHAnsi" w:cstheme="minorHAnsi"/>
          <w:sz w:val="24"/>
          <w:szCs w:val="24"/>
          <w:highlight w:val="yellow"/>
        </w:rPr>
        <w:t>Housing &amp; Relocation Services (UBCV)</w:t>
      </w:r>
      <w:r w:rsidR="00C53971" w:rsidRPr="004F1751">
        <w:rPr>
          <w:rStyle w:val="FootnoteReference"/>
          <w:rFonts w:asciiTheme="minorHAnsi" w:hAnsiTheme="minorHAnsi" w:cstheme="minorHAnsi"/>
          <w:sz w:val="24"/>
          <w:szCs w:val="24"/>
          <w:highlight w:val="yellow"/>
        </w:rPr>
        <w:footnoteReference w:id="10"/>
      </w:r>
      <w:r w:rsidR="00C53971" w:rsidRPr="004F1751">
        <w:rPr>
          <w:rFonts w:asciiTheme="minorHAnsi" w:hAnsiTheme="minorHAnsi" w:cstheme="minorHAnsi"/>
          <w:sz w:val="24"/>
          <w:szCs w:val="24"/>
          <w:highlight w:val="yellow"/>
        </w:rPr>
        <w:t xml:space="preserve"> or Faculty Relations and Immigration Consultant (UBCO)</w:t>
      </w:r>
      <w:r w:rsidR="00C53971" w:rsidRPr="004F1751">
        <w:rPr>
          <w:rStyle w:val="FootnoteReference"/>
          <w:rFonts w:asciiTheme="minorHAnsi" w:hAnsiTheme="minorHAnsi" w:cstheme="minorHAnsi"/>
          <w:sz w:val="24"/>
          <w:szCs w:val="24"/>
          <w:highlight w:val="yellow"/>
        </w:rPr>
        <w:footnoteReference w:id="11"/>
      </w:r>
      <w:r w:rsidR="00C53971" w:rsidRPr="004F1751">
        <w:rPr>
          <w:rFonts w:asciiTheme="minorHAnsi" w:hAnsiTheme="minorHAnsi" w:cstheme="minorHAnsi"/>
          <w:sz w:val="24"/>
          <w:szCs w:val="24"/>
          <w:highlight w:val="yellow"/>
        </w:rPr>
        <w:t>.</w:t>
      </w:r>
      <w:bookmarkEnd w:id="5"/>
    </w:p>
    <w:p w14:paraId="21A22C30" w14:textId="77777777" w:rsidR="000E71A4" w:rsidRPr="004F1751" w:rsidRDefault="000E71A4" w:rsidP="00A63892">
      <w:pPr>
        <w:jc w:val="both"/>
        <w:rPr>
          <w:rFonts w:asciiTheme="minorHAnsi" w:hAnsiTheme="minorHAnsi" w:cstheme="minorHAnsi"/>
          <w:sz w:val="24"/>
          <w:szCs w:val="24"/>
        </w:rPr>
      </w:pPr>
    </w:p>
    <w:p w14:paraId="6586016E" w14:textId="77777777" w:rsidR="000E6B86" w:rsidRPr="004F1751" w:rsidRDefault="000E6B86" w:rsidP="000E6B86">
      <w:pPr>
        <w:jc w:val="both"/>
        <w:rPr>
          <w:rFonts w:asciiTheme="minorHAnsi" w:hAnsiTheme="minorHAnsi" w:cstheme="minorHAnsi"/>
          <w:b/>
          <w:sz w:val="24"/>
          <w:szCs w:val="24"/>
          <w:u w:val="single"/>
        </w:rPr>
      </w:pPr>
      <w:r w:rsidRPr="004F1751">
        <w:rPr>
          <w:rFonts w:asciiTheme="minorHAnsi" w:hAnsiTheme="minorHAnsi" w:cstheme="minorHAnsi"/>
          <w:b/>
          <w:sz w:val="24"/>
          <w:szCs w:val="24"/>
          <w:u w:val="single"/>
        </w:rPr>
        <w:t>Compensation and Benefits</w:t>
      </w:r>
    </w:p>
    <w:p w14:paraId="60F1CA8D" w14:textId="77777777" w:rsidR="00D16107" w:rsidRPr="004F1751" w:rsidRDefault="00D16107" w:rsidP="00D16107">
      <w:pPr>
        <w:jc w:val="both"/>
        <w:rPr>
          <w:rFonts w:asciiTheme="minorHAnsi" w:hAnsiTheme="minorHAnsi" w:cstheme="minorHAnsi"/>
          <w:sz w:val="24"/>
          <w:szCs w:val="24"/>
        </w:rPr>
      </w:pPr>
    </w:p>
    <w:p w14:paraId="36F46B26" w14:textId="77777777" w:rsidR="001D5282" w:rsidRPr="004F1751" w:rsidRDefault="00D16107" w:rsidP="00A63892">
      <w:pPr>
        <w:jc w:val="both"/>
        <w:rPr>
          <w:rFonts w:asciiTheme="minorHAnsi" w:hAnsiTheme="minorHAnsi" w:cstheme="minorHAnsi"/>
          <w:b/>
          <w:sz w:val="24"/>
          <w:szCs w:val="24"/>
        </w:rPr>
      </w:pPr>
      <w:r w:rsidRPr="004F1751">
        <w:rPr>
          <w:rFonts w:asciiTheme="minorHAnsi" w:hAnsiTheme="minorHAnsi" w:cstheme="minorHAnsi"/>
          <w:b/>
          <w:sz w:val="24"/>
          <w:szCs w:val="24"/>
        </w:rPr>
        <w:t>Salary Increases:</w:t>
      </w:r>
    </w:p>
    <w:p w14:paraId="59BF682B" w14:textId="77777777" w:rsidR="000E6B86" w:rsidRPr="004F1751" w:rsidRDefault="000E6B86" w:rsidP="008B673B">
      <w:pPr>
        <w:rPr>
          <w:rFonts w:asciiTheme="minorHAnsi" w:hAnsiTheme="minorHAnsi" w:cstheme="minorHAnsi"/>
          <w:sz w:val="24"/>
          <w:szCs w:val="24"/>
        </w:rPr>
      </w:pPr>
      <w:r w:rsidRPr="004F1751">
        <w:rPr>
          <w:rFonts w:asciiTheme="minorHAnsi" w:hAnsiTheme="minorHAnsi" w:cstheme="minorHAnsi"/>
          <w:sz w:val="24"/>
          <w:szCs w:val="24"/>
          <w:highlight w:val="yellow"/>
        </w:rPr>
        <w:t>[</w:t>
      </w:r>
      <w:r w:rsidRPr="004F1751">
        <w:rPr>
          <w:rFonts w:asciiTheme="minorHAnsi" w:hAnsiTheme="minorHAnsi" w:cstheme="minorHAnsi"/>
          <w:b/>
          <w:sz w:val="24"/>
          <w:szCs w:val="24"/>
          <w:highlight w:val="yellow"/>
        </w:rPr>
        <w:t>If appointment is active on June 30</w:t>
      </w:r>
      <w:r w:rsidRPr="004F1751">
        <w:rPr>
          <w:rFonts w:asciiTheme="minorHAnsi" w:hAnsiTheme="minorHAnsi" w:cstheme="minorHAnsi"/>
          <w:b/>
          <w:sz w:val="24"/>
          <w:szCs w:val="24"/>
          <w:highlight w:val="yellow"/>
          <w:vertAlign w:val="superscript"/>
        </w:rPr>
        <w:t>th</w:t>
      </w:r>
      <w:r w:rsidRPr="004F1751">
        <w:rPr>
          <w:rFonts w:asciiTheme="minorHAnsi" w:hAnsiTheme="minorHAnsi" w:cstheme="minorHAnsi"/>
          <w:b/>
          <w:sz w:val="24"/>
          <w:szCs w:val="24"/>
          <w:highlight w:val="yellow"/>
        </w:rPr>
        <w:t xml:space="preserve"> and July 1</w:t>
      </w:r>
      <w:r w:rsidRPr="004F1751">
        <w:rPr>
          <w:rFonts w:asciiTheme="minorHAnsi" w:hAnsiTheme="minorHAnsi" w:cstheme="minorHAnsi"/>
          <w:b/>
          <w:sz w:val="24"/>
          <w:szCs w:val="24"/>
          <w:highlight w:val="yellow"/>
          <w:vertAlign w:val="superscript"/>
        </w:rPr>
        <w:t>st</w:t>
      </w:r>
      <w:r w:rsidRPr="004F1751">
        <w:rPr>
          <w:rFonts w:asciiTheme="minorHAnsi" w:hAnsiTheme="minorHAnsi" w:cstheme="minorHAnsi"/>
          <w:b/>
          <w:sz w:val="24"/>
          <w:szCs w:val="24"/>
          <w:highlight w:val="yellow"/>
        </w:rPr>
        <w:t xml:space="preserve"> of the same year:</w:t>
      </w:r>
      <w:r w:rsidRPr="004F1751">
        <w:rPr>
          <w:rFonts w:asciiTheme="minorHAnsi" w:hAnsiTheme="minorHAnsi" w:cstheme="minorHAnsi"/>
          <w:sz w:val="24"/>
          <w:szCs w:val="24"/>
          <w:highlight w:val="yellow"/>
        </w:rPr>
        <w:t xml:space="preserve"> </w:t>
      </w:r>
      <w:r w:rsidRPr="004F1751">
        <w:rPr>
          <w:rFonts w:asciiTheme="minorHAnsi" w:hAnsiTheme="minorHAnsi" w:cstheme="minorHAnsi"/>
          <w:sz w:val="24"/>
          <w:szCs w:val="24"/>
        </w:rPr>
        <w:t xml:space="preserve">Your salary will be increased, as are the salaries for all full-time faculty members, in accordance with the Collective Agreement between UBC and the UBC Faculty Association.  You will be eligible for annual salary increases such as career progress, merit and performance salary adjustments.] </w:t>
      </w:r>
    </w:p>
    <w:p w14:paraId="1F0C31E2" w14:textId="77777777" w:rsidR="000E6B86" w:rsidRPr="004F1751" w:rsidRDefault="000E6B86" w:rsidP="000E6B86">
      <w:pPr>
        <w:jc w:val="both"/>
        <w:rPr>
          <w:rFonts w:asciiTheme="minorHAnsi" w:hAnsiTheme="minorHAnsi" w:cstheme="minorHAnsi"/>
          <w:sz w:val="24"/>
          <w:szCs w:val="24"/>
        </w:rPr>
      </w:pPr>
    </w:p>
    <w:p w14:paraId="31E27309" w14:textId="77777777" w:rsidR="000E6B86" w:rsidRPr="004F1751" w:rsidRDefault="000E6B86" w:rsidP="000E6B86">
      <w:pPr>
        <w:jc w:val="both"/>
        <w:rPr>
          <w:rFonts w:asciiTheme="minorHAnsi" w:hAnsiTheme="minorHAnsi" w:cstheme="minorHAnsi"/>
          <w:sz w:val="24"/>
          <w:szCs w:val="24"/>
        </w:rPr>
      </w:pPr>
      <w:r w:rsidRPr="004F1751">
        <w:rPr>
          <w:rFonts w:asciiTheme="minorHAnsi" w:hAnsiTheme="minorHAnsi" w:cstheme="minorHAnsi"/>
          <w:sz w:val="24"/>
          <w:szCs w:val="24"/>
        </w:rPr>
        <w:t xml:space="preserve">Career Progress Increments (CPI):  </w:t>
      </w:r>
    </w:p>
    <w:p w14:paraId="5763E221" w14:textId="77777777" w:rsidR="000E6B86" w:rsidRPr="004F1751" w:rsidRDefault="000E6B86" w:rsidP="000E6B86">
      <w:pPr>
        <w:jc w:val="both"/>
        <w:rPr>
          <w:rFonts w:asciiTheme="minorHAnsi" w:hAnsiTheme="minorHAnsi" w:cstheme="minorHAnsi"/>
          <w:sz w:val="24"/>
          <w:szCs w:val="24"/>
        </w:rPr>
      </w:pPr>
    </w:p>
    <w:p w14:paraId="2DE6FF3B" w14:textId="77777777" w:rsidR="000E6B86" w:rsidRPr="004F1751" w:rsidRDefault="000E6B86" w:rsidP="000E6B86">
      <w:pPr>
        <w:numPr>
          <w:ilvl w:val="0"/>
          <w:numId w:val="9"/>
        </w:numPr>
        <w:rPr>
          <w:rFonts w:asciiTheme="minorHAnsi" w:hAnsiTheme="minorHAnsi" w:cstheme="minorHAnsi"/>
          <w:sz w:val="24"/>
          <w:szCs w:val="24"/>
        </w:rPr>
      </w:pPr>
      <w:r w:rsidRPr="004F1751">
        <w:rPr>
          <w:rFonts w:asciiTheme="minorHAnsi" w:hAnsiTheme="minorHAnsi" w:cstheme="minorHAnsi"/>
          <w:b/>
          <w:sz w:val="24"/>
          <w:szCs w:val="24"/>
        </w:rPr>
        <w:t>No Prior Service in Rank</w:t>
      </w:r>
      <w:r w:rsidRPr="004F1751">
        <w:rPr>
          <w:rFonts w:asciiTheme="minorHAnsi" w:hAnsiTheme="minorHAnsi" w:cstheme="minorHAnsi"/>
          <w:sz w:val="24"/>
          <w:szCs w:val="24"/>
        </w:rPr>
        <w:t xml:space="preserve"> </w:t>
      </w:r>
      <w:r w:rsidRPr="004F1751">
        <w:rPr>
          <w:rFonts w:asciiTheme="minorHAnsi" w:hAnsiTheme="minorHAnsi" w:cstheme="minorHAnsi"/>
          <w:b/>
          <w:sz w:val="24"/>
          <w:szCs w:val="24"/>
          <w:highlight w:val="yellow"/>
        </w:rPr>
        <w:t>(if applicable</w:t>
      </w:r>
      <w:r w:rsidRPr="004F1751">
        <w:rPr>
          <w:rFonts w:asciiTheme="minorHAnsi" w:hAnsiTheme="minorHAnsi" w:cstheme="minorHAnsi"/>
          <w:sz w:val="24"/>
          <w:szCs w:val="24"/>
          <w:highlight w:val="yellow"/>
        </w:rPr>
        <w:t>)</w:t>
      </w:r>
    </w:p>
    <w:p w14:paraId="11DA3BD9" w14:textId="77777777" w:rsidR="000E6B86" w:rsidRPr="004F1751" w:rsidRDefault="000E6B86" w:rsidP="000E6B86">
      <w:pPr>
        <w:ind w:left="360"/>
        <w:rPr>
          <w:rFonts w:asciiTheme="minorHAnsi" w:hAnsiTheme="minorHAnsi" w:cstheme="minorHAnsi"/>
          <w:sz w:val="24"/>
          <w:szCs w:val="24"/>
        </w:rPr>
      </w:pPr>
      <w:r w:rsidRPr="004F1751">
        <w:rPr>
          <w:rFonts w:asciiTheme="minorHAnsi" w:hAnsiTheme="minorHAnsi" w:cstheme="minorHAnsi"/>
          <w:sz w:val="24"/>
          <w:szCs w:val="24"/>
        </w:rPr>
        <w:t>It is the practice of the University that years served in an equivalent rank at another academic institution be counted in determining where a new faculty member should begin on the University's Career Progress Increment Scale.  Since you have not accumulated any years of service as an (</w:t>
      </w:r>
      <w:r w:rsidRPr="004F1751">
        <w:rPr>
          <w:rFonts w:asciiTheme="minorHAnsi" w:hAnsiTheme="minorHAnsi" w:cstheme="minorHAnsi"/>
          <w:b/>
          <w:sz w:val="24"/>
          <w:szCs w:val="24"/>
          <w:highlight w:val="yellow"/>
          <w:lang w:val="x-none"/>
        </w:rPr>
        <w:t>insert rank</w:t>
      </w:r>
      <w:r w:rsidRPr="004F1751">
        <w:rPr>
          <w:rFonts w:asciiTheme="minorHAnsi" w:hAnsiTheme="minorHAnsi" w:cstheme="minorHAnsi"/>
          <w:b/>
          <w:sz w:val="24"/>
          <w:szCs w:val="24"/>
          <w:highlight w:val="yellow"/>
          <w:lang w:val="en-CA"/>
        </w:rPr>
        <w:t>)</w:t>
      </w:r>
      <w:r w:rsidRPr="004F1751">
        <w:rPr>
          <w:rFonts w:asciiTheme="minorHAnsi" w:hAnsiTheme="minorHAnsi" w:cstheme="minorHAnsi"/>
          <w:sz w:val="24"/>
          <w:szCs w:val="24"/>
        </w:rPr>
        <w:t xml:space="preserve">, you will be placed at year 0 on the CPI scale and will receive 2.0 units of CPI for year 1, effective July 1, </w:t>
      </w:r>
      <w:r w:rsidRPr="004F1751">
        <w:rPr>
          <w:rFonts w:asciiTheme="minorHAnsi" w:hAnsiTheme="minorHAnsi" w:cstheme="minorHAnsi"/>
          <w:sz w:val="24"/>
          <w:szCs w:val="24"/>
          <w:highlight w:val="yellow"/>
        </w:rPr>
        <w:t>202X</w:t>
      </w:r>
      <w:r w:rsidRPr="004F1751">
        <w:rPr>
          <w:rFonts w:asciiTheme="minorHAnsi" w:hAnsiTheme="minorHAnsi" w:cstheme="minorHAnsi"/>
          <w:sz w:val="24"/>
          <w:szCs w:val="24"/>
        </w:rPr>
        <w:t>, provided that your performance is satisfactory.</w:t>
      </w:r>
    </w:p>
    <w:p w14:paraId="7C36BD42" w14:textId="77777777" w:rsidR="000E6B86" w:rsidRPr="004F1751" w:rsidRDefault="000E6B86" w:rsidP="000E6B86">
      <w:pPr>
        <w:rPr>
          <w:rFonts w:asciiTheme="minorHAnsi" w:hAnsiTheme="minorHAnsi" w:cstheme="minorHAnsi"/>
          <w:sz w:val="24"/>
          <w:szCs w:val="24"/>
        </w:rPr>
      </w:pPr>
    </w:p>
    <w:p w14:paraId="5B078D7A" w14:textId="77777777" w:rsidR="000E6B86" w:rsidRPr="004F1751" w:rsidRDefault="000E6B86" w:rsidP="000E6B86">
      <w:pPr>
        <w:keepNext/>
        <w:numPr>
          <w:ilvl w:val="0"/>
          <w:numId w:val="9"/>
        </w:numPr>
        <w:rPr>
          <w:rFonts w:asciiTheme="minorHAnsi" w:hAnsiTheme="minorHAnsi" w:cstheme="minorHAnsi"/>
          <w:b/>
          <w:sz w:val="24"/>
          <w:szCs w:val="24"/>
        </w:rPr>
      </w:pPr>
      <w:r w:rsidRPr="004F1751">
        <w:rPr>
          <w:rFonts w:asciiTheme="minorHAnsi" w:hAnsiTheme="minorHAnsi" w:cstheme="minorHAnsi"/>
          <w:b/>
          <w:sz w:val="24"/>
          <w:szCs w:val="24"/>
        </w:rPr>
        <w:t xml:space="preserve">Prior Service in Rank: </w:t>
      </w:r>
      <w:r w:rsidRPr="004F1751">
        <w:rPr>
          <w:rFonts w:asciiTheme="minorHAnsi" w:hAnsiTheme="minorHAnsi" w:cstheme="minorHAnsi"/>
          <w:b/>
          <w:sz w:val="24"/>
          <w:szCs w:val="24"/>
          <w:highlight w:val="yellow"/>
        </w:rPr>
        <w:t>(if applicable)</w:t>
      </w:r>
    </w:p>
    <w:p w14:paraId="4BCB6EF1" w14:textId="77777777" w:rsidR="000E6B86" w:rsidRPr="004F1751" w:rsidRDefault="000E6B86" w:rsidP="000E6B86">
      <w:pPr>
        <w:pStyle w:val="BodyTextNumbered"/>
        <w:numPr>
          <w:ilvl w:val="0"/>
          <w:numId w:val="0"/>
        </w:numPr>
        <w:spacing w:before="0" w:beforeAutospacing="0" w:after="0" w:afterAutospacing="0"/>
        <w:ind w:left="360"/>
        <w:rPr>
          <w:rFonts w:asciiTheme="minorHAnsi" w:hAnsiTheme="minorHAnsi" w:cstheme="minorHAnsi"/>
        </w:rPr>
      </w:pPr>
      <w:r w:rsidRPr="004F1751">
        <w:rPr>
          <w:rFonts w:asciiTheme="minorHAnsi" w:hAnsiTheme="minorHAnsi" w:cstheme="minorHAnsi"/>
        </w:rPr>
        <w:t>It is the practice of the University that years</w:t>
      </w:r>
      <w:r w:rsidRPr="004F1751">
        <w:rPr>
          <w:rFonts w:asciiTheme="minorHAnsi" w:hAnsiTheme="minorHAnsi" w:cstheme="minorHAnsi"/>
          <w:lang w:val="en-US"/>
        </w:rPr>
        <w:t xml:space="preserve"> served</w:t>
      </w:r>
      <w:r w:rsidRPr="004F1751">
        <w:rPr>
          <w:rFonts w:asciiTheme="minorHAnsi" w:hAnsiTheme="minorHAnsi" w:cstheme="minorHAnsi"/>
        </w:rPr>
        <w:t xml:space="preserve"> in an equivalent rank at another academic institution be counted in determining where a new faculty member should begin on the University's Career Progress Increment Scale.  From your Curriculum Vitae, we have determined that you have accumulated (</w:t>
      </w:r>
      <w:r w:rsidRPr="004F1751">
        <w:rPr>
          <w:rFonts w:asciiTheme="minorHAnsi" w:hAnsiTheme="minorHAnsi" w:cstheme="minorHAnsi"/>
          <w:b/>
          <w:highlight w:val="yellow"/>
        </w:rPr>
        <w:t xml:space="preserve">insert </w:t>
      </w:r>
      <w:r w:rsidRPr="004F1751">
        <w:rPr>
          <w:rFonts w:asciiTheme="minorHAnsi" w:hAnsiTheme="minorHAnsi" w:cstheme="minorHAnsi"/>
          <w:highlight w:val="yellow"/>
        </w:rPr>
        <w:t>#)</w:t>
      </w:r>
      <w:r w:rsidRPr="004F1751">
        <w:rPr>
          <w:rFonts w:asciiTheme="minorHAnsi" w:hAnsiTheme="minorHAnsi" w:cstheme="minorHAnsi"/>
        </w:rPr>
        <w:t xml:space="preserve"> years </w:t>
      </w:r>
      <w:r w:rsidRPr="004F1751">
        <w:rPr>
          <w:rFonts w:asciiTheme="minorHAnsi" w:hAnsiTheme="minorHAnsi" w:cstheme="minorHAnsi"/>
          <w:lang w:val="en-US"/>
        </w:rPr>
        <w:t>as an</w:t>
      </w:r>
      <w:r w:rsidRPr="004F1751">
        <w:rPr>
          <w:rFonts w:asciiTheme="minorHAnsi" w:hAnsiTheme="minorHAnsi" w:cstheme="minorHAnsi"/>
        </w:rPr>
        <w:t xml:space="preserve"> </w:t>
      </w:r>
      <w:r w:rsidRPr="004F1751">
        <w:rPr>
          <w:rFonts w:asciiTheme="minorHAnsi" w:hAnsiTheme="minorHAnsi" w:cstheme="minorHAnsi"/>
          <w:lang w:val="en-US"/>
        </w:rPr>
        <w:t>(</w:t>
      </w:r>
      <w:r w:rsidRPr="004F1751">
        <w:rPr>
          <w:rFonts w:asciiTheme="minorHAnsi" w:hAnsiTheme="minorHAnsi" w:cstheme="minorHAnsi"/>
          <w:b/>
          <w:highlight w:val="yellow"/>
        </w:rPr>
        <w:t>insert rank</w:t>
      </w:r>
      <w:r w:rsidRPr="004F1751">
        <w:rPr>
          <w:rFonts w:asciiTheme="minorHAnsi" w:hAnsiTheme="minorHAnsi" w:cstheme="minorHAnsi"/>
          <w:lang w:val="en-US"/>
        </w:rPr>
        <w:t xml:space="preserve">) </w:t>
      </w:r>
      <w:r w:rsidRPr="004F1751">
        <w:rPr>
          <w:rFonts w:asciiTheme="minorHAnsi" w:hAnsiTheme="minorHAnsi" w:cstheme="minorHAnsi"/>
        </w:rPr>
        <w:t>at (</w:t>
      </w:r>
      <w:r w:rsidRPr="004F1751">
        <w:rPr>
          <w:rFonts w:asciiTheme="minorHAnsi" w:hAnsiTheme="minorHAnsi" w:cstheme="minorHAnsi"/>
          <w:b/>
          <w:highlight w:val="yellow"/>
        </w:rPr>
        <w:t>insert</w:t>
      </w:r>
      <w:r w:rsidRPr="004F1751">
        <w:rPr>
          <w:rFonts w:asciiTheme="minorHAnsi" w:hAnsiTheme="minorHAnsi" w:cstheme="minorHAnsi"/>
          <w:b/>
          <w:i/>
          <w:highlight w:val="yellow"/>
        </w:rPr>
        <w:t xml:space="preserve"> </w:t>
      </w:r>
      <w:r w:rsidRPr="004F1751">
        <w:rPr>
          <w:rFonts w:asciiTheme="minorHAnsi" w:hAnsiTheme="minorHAnsi" w:cstheme="minorHAnsi"/>
          <w:i/>
          <w:highlight w:val="yellow"/>
        </w:rPr>
        <w:t>previous university</w:t>
      </w:r>
      <w:r w:rsidRPr="004F1751">
        <w:rPr>
          <w:rFonts w:asciiTheme="minorHAnsi" w:hAnsiTheme="minorHAnsi" w:cstheme="minorHAnsi"/>
        </w:rPr>
        <w:t xml:space="preserve">).  Therefore, you will start at "Year (#)" on the University’s Career Progress Increment Scale for a </w:t>
      </w:r>
      <w:r w:rsidRPr="004F1751">
        <w:rPr>
          <w:rFonts w:asciiTheme="minorHAnsi" w:hAnsiTheme="minorHAnsi" w:cstheme="minorHAnsi"/>
          <w:lang w:val="en-US"/>
        </w:rPr>
        <w:t>an</w:t>
      </w:r>
      <w:r w:rsidRPr="004F1751">
        <w:rPr>
          <w:rFonts w:asciiTheme="minorHAnsi" w:hAnsiTheme="minorHAnsi" w:cstheme="minorHAnsi"/>
        </w:rPr>
        <w:t xml:space="preserve"> </w:t>
      </w:r>
      <w:r w:rsidRPr="004F1751">
        <w:rPr>
          <w:rFonts w:asciiTheme="minorHAnsi" w:hAnsiTheme="minorHAnsi" w:cstheme="minorHAnsi"/>
          <w:lang w:val="en-US"/>
        </w:rPr>
        <w:t>(</w:t>
      </w:r>
      <w:r w:rsidRPr="004F1751">
        <w:rPr>
          <w:rFonts w:asciiTheme="minorHAnsi" w:hAnsiTheme="minorHAnsi" w:cstheme="minorHAnsi"/>
          <w:b/>
          <w:highlight w:val="yellow"/>
        </w:rPr>
        <w:t>insert rank</w:t>
      </w:r>
      <w:r w:rsidRPr="004F1751">
        <w:rPr>
          <w:rFonts w:asciiTheme="minorHAnsi" w:hAnsiTheme="minorHAnsi" w:cstheme="minorHAnsi"/>
          <w:b/>
          <w:highlight w:val="yellow"/>
          <w:lang w:val="en-CA"/>
        </w:rPr>
        <w:t>)</w:t>
      </w:r>
      <w:r w:rsidRPr="004F1751">
        <w:rPr>
          <w:rFonts w:asciiTheme="minorHAnsi" w:hAnsiTheme="minorHAnsi" w:cstheme="minorHAnsi"/>
          <w:lang w:val="en-US"/>
        </w:rPr>
        <w:t>.</w:t>
      </w:r>
      <w:r w:rsidRPr="004F1751">
        <w:rPr>
          <w:rFonts w:asciiTheme="minorHAnsi" w:hAnsiTheme="minorHAnsi" w:cstheme="minorHAnsi"/>
        </w:rPr>
        <w:t xml:space="preserve">  This means that you will receive </w:t>
      </w:r>
      <w:r w:rsidRPr="004F1751">
        <w:rPr>
          <w:rFonts w:asciiTheme="minorHAnsi" w:hAnsiTheme="minorHAnsi" w:cstheme="minorHAnsi"/>
          <w:highlight w:val="yellow"/>
        </w:rPr>
        <w:t>__</w:t>
      </w:r>
      <w:r w:rsidRPr="004F1751">
        <w:rPr>
          <w:rFonts w:asciiTheme="minorHAnsi" w:hAnsiTheme="minorHAnsi" w:cstheme="minorHAnsi"/>
        </w:rPr>
        <w:t xml:space="preserve"> units of CPI for Year (</w:t>
      </w:r>
      <w:r w:rsidRPr="004F1751">
        <w:rPr>
          <w:rFonts w:asciiTheme="minorHAnsi" w:hAnsiTheme="minorHAnsi" w:cstheme="minorHAnsi"/>
          <w:highlight w:val="yellow"/>
        </w:rPr>
        <w:t>#</w:t>
      </w:r>
      <w:r w:rsidRPr="004F1751">
        <w:rPr>
          <w:rFonts w:asciiTheme="minorHAnsi" w:hAnsiTheme="minorHAnsi" w:cstheme="minorHAnsi"/>
        </w:rPr>
        <w:t xml:space="preserve">), effective July 1, </w:t>
      </w:r>
      <w:r w:rsidRPr="004F1751">
        <w:rPr>
          <w:rFonts w:asciiTheme="minorHAnsi" w:hAnsiTheme="minorHAnsi" w:cstheme="minorHAnsi"/>
          <w:highlight w:val="yellow"/>
        </w:rPr>
        <w:t>20</w:t>
      </w:r>
      <w:r w:rsidRPr="004F1751">
        <w:rPr>
          <w:rFonts w:asciiTheme="minorHAnsi" w:hAnsiTheme="minorHAnsi" w:cstheme="minorHAnsi"/>
          <w:highlight w:val="yellow"/>
          <w:lang w:val="en-US"/>
        </w:rPr>
        <w:t>2</w:t>
      </w:r>
      <w:r w:rsidRPr="004F1751">
        <w:rPr>
          <w:rFonts w:asciiTheme="minorHAnsi" w:hAnsiTheme="minorHAnsi" w:cstheme="minorHAnsi"/>
          <w:highlight w:val="yellow"/>
        </w:rPr>
        <w:t>X</w:t>
      </w:r>
      <w:r w:rsidRPr="004F1751">
        <w:rPr>
          <w:rFonts w:asciiTheme="minorHAnsi" w:hAnsiTheme="minorHAnsi" w:cstheme="minorHAnsi"/>
        </w:rPr>
        <w:t xml:space="preserve">, provided that your performance is satisfactory. </w:t>
      </w:r>
      <w:r w:rsidRPr="004F1751">
        <w:rPr>
          <w:rFonts w:asciiTheme="minorHAnsi" w:hAnsiTheme="minorHAnsi" w:cstheme="minorHAnsi"/>
          <w:lang w:val="en-US"/>
        </w:rPr>
        <w:t xml:space="preserve"> </w:t>
      </w:r>
    </w:p>
    <w:p w14:paraId="566BE36C" w14:textId="77777777" w:rsidR="000E6B86" w:rsidRPr="004F1751" w:rsidRDefault="000E6B86" w:rsidP="000E6B86">
      <w:pPr>
        <w:jc w:val="both"/>
        <w:rPr>
          <w:rFonts w:asciiTheme="minorHAnsi" w:hAnsiTheme="minorHAnsi" w:cstheme="minorHAnsi"/>
          <w:b/>
          <w:sz w:val="24"/>
          <w:szCs w:val="24"/>
        </w:rPr>
      </w:pPr>
    </w:p>
    <w:p w14:paraId="04009834" w14:textId="77777777" w:rsidR="00D16107" w:rsidRPr="004F1751" w:rsidRDefault="00D16107" w:rsidP="00D16107">
      <w:pPr>
        <w:jc w:val="both"/>
        <w:rPr>
          <w:rFonts w:asciiTheme="minorHAnsi" w:hAnsiTheme="minorHAnsi" w:cstheme="minorHAnsi"/>
          <w:i/>
          <w:sz w:val="24"/>
          <w:szCs w:val="24"/>
        </w:rPr>
      </w:pPr>
      <w:r w:rsidRPr="004F1751">
        <w:rPr>
          <w:rFonts w:asciiTheme="minorHAnsi" w:hAnsiTheme="minorHAnsi" w:cstheme="minorHAnsi"/>
          <w:b/>
          <w:sz w:val="24"/>
          <w:szCs w:val="24"/>
        </w:rPr>
        <w:t>Vacation Entitlement</w:t>
      </w:r>
      <w:r w:rsidRPr="004F1751">
        <w:rPr>
          <w:rFonts w:asciiTheme="minorHAnsi" w:hAnsiTheme="minorHAnsi" w:cstheme="minorHAnsi"/>
          <w:sz w:val="24"/>
          <w:szCs w:val="24"/>
        </w:rPr>
        <w:t>:</w:t>
      </w:r>
      <w:r w:rsidRPr="004F1751">
        <w:rPr>
          <w:rFonts w:asciiTheme="minorHAnsi" w:hAnsiTheme="minorHAnsi" w:cstheme="minorHAnsi"/>
          <w:i/>
          <w:sz w:val="24"/>
          <w:szCs w:val="24"/>
        </w:rPr>
        <w:t xml:space="preserve"> </w:t>
      </w:r>
    </w:p>
    <w:p w14:paraId="25DBC0EF" w14:textId="77777777" w:rsidR="000E6B86" w:rsidRPr="004F1751" w:rsidRDefault="000E6B86" w:rsidP="008B673B">
      <w:pPr>
        <w:rPr>
          <w:rFonts w:asciiTheme="minorHAnsi" w:hAnsiTheme="minorHAnsi" w:cstheme="minorHAnsi"/>
          <w:i/>
          <w:sz w:val="24"/>
          <w:szCs w:val="24"/>
        </w:rPr>
      </w:pPr>
      <w:r w:rsidRPr="004F1751">
        <w:rPr>
          <w:rFonts w:asciiTheme="minorHAnsi" w:hAnsiTheme="minorHAnsi" w:cstheme="minorHAnsi"/>
          <w:sz w:val="24"/>
          <w:szCs w:val="24"/>
        </w:rPr>
        <w:lastRenderedPageBreak/>
        <w:t>Typically, vacation is one month of paid leave each year.  Vacation entitlements are to be arranged with your Head. Vacation should normally be taken in the year it is earned.   Individuals must take any holidays to which they are entitled within the contract period or prior to any other agreed termination date.  For more information, please see the Benefits webpage on vacation entitlement</w:t>
      </w:r>
      <w:r w:rsidRPr="004F1751">
        <w:rPr>
          <w:rStyle w:val="FootnoteReference"/>
          <w:rFonts w:asciiTheme="minorHAnsi" w:hAnsiTheme="minorHAnsi" w:cstheme="minorHAnsi"/>
          <w:sz w:val="24"/>
          <w:szCs w:val="24"/>
        </w:rPr>
        <w:footnoteReference w:id="12"/>
      </w:r>
      <w:r w:rsidRPr="004F1751">
        <w:rPr>
          <w:rFonts w:asciiTheme="minorHAnsi" w:hAnsiTheme="minorHAnsi" w:cstheme="minorHAnsi"/>
          <w:sz w:val="24"/>
          <w:szCs w:val="24"/>
        </w:rPr>
        <w:t>.</w:t>
      </w:r>
    </w:p>
    <w:p w14:paraId="7A855395" w14:textId="77777777" w:rsidR="009465DE" w:rsidRPr="004F1751" w:rsidRDefault="009465DE" w:rsidP="009107B6">
      <w:pPr>
        <w:jc w:val="both"/>
        <w:rPr>
          <w:rFonts w:asciiTheme="minorHAnsi" w:hAnsiTheme="minorHAnsi" w:cstheme="minorHAnsi"/>
          <w:b/>
          <w:sz w:val="24"/>
          <w:szCs w:val="24"/>
        </w:rPr>
      </w:pPr>
    </w:p>
    <w:p w14:paraId="67E47543" w14:textId="77777777" w:rsidR="000E6B86" w:rsidRPr="004F1751" w:rsidRDefault="000E6B86" w:rsidP="000E6B86">
      <w:pPr>
        <w:jc w:val="both"/>
        <w:rPr>
          <w:rFonts w:asciiTheme="minorHAnsi" w:hAnsiTheme="minorHAnsi" w:cstheme="minorHAnsi"/>
          <w:b/>
          <w:sz w:val="24"/>
          <w:szCs w:val="24"/>
        </w:rPr>
      </w:pPr>
      <w:r w:rsidRPr="004F1751">
        <w:rPr>
          <w:rFonts w:asciiTheme="minorHAnsi" w:hAnsiTheme="minorHAnsi" w:cstheme="minorHAnsi"/>
          <w:b/>
          <w:sz w:val="24"/>
          <w:szCs w:val="24"/>
        </w:rPr>
        <w:t>Professional Development Fund:</w:t>
      </w:r>
    </w:p>
    <w:p w14:paraId="4273682D" w14:textId="77777777" w:rsidR="000E6B86" w:rsidRPr="004F1751" w:rsidRDefault="000E6B86" w:rsidP="000E6B86">
      <w:pPr>
        <w:rPr>
          <w:rFonts w:asciiTheme="minorHAnsi" w:hAnsiTheme="minorHAnsi" w:cstheme="minorHAnsi"/>
          <w:sz w:val="24"/>
          <w:szCs w:val="24"/>
        </w:rPr>
      </w:pPr>
      <w:r w:rsidRPr="004F1751">
        <w:rPr>
          <w:rFonts w:asciiTheme="minorHAnsi" w:hAnsiTheme="minorHAnsi" w:cstheme="minorHAnsi"/>
          <w:sz w:val="24"/>
          <w:szCs w:val="24"/>
        </w:rPr>
        <w:t>The Professional Development Reimbursement (PDR) fund is a University program intended to provide financial assistance for professional development expenses.  These expenses must relate to activities that enhance the performance, ability, or effectiveness of a Member’s work at the University.  For more information about PDR funds, please see the PDR webpage</w:t>
      </w:r>
      <w:r w:rsidRPr="004F1751">
        <w:rPr>
          <w:rStyle w:val="FootnoteReference"/>
          <w:rFonts w:asciiTheme="minorHAnsi" w:hAnsiTheme="minorHAnsi" w:cstheme="minorHAnsi"/>
          <w:sz w:val="24"/>
          <w:szCs w:val="24"/>
        </w:rPr>
        <w:footnoteReference w:id="13"/>
      </w:r>
      <w:r w:rsidRPr="004F1751">
        <w:rPr>
          <w:rFonts w:asciiTheme="minorHAnsi" w:hAnsiTheme="minorHAnsi" w:cstheme="minorHAnsi"/>
          <w:sz w:val="24"/>
          <w:szCs w:val="24"/>
        </w:rPr>
        <w:t xml:space="preserve">.  Note that the University will maintain ownership of all equipment you acquire through grant funding or PDR funds, however, you will be able to use such equipment throughout your employment with the University. </w:t>
      </w:r>
    </w:p>
    <w:p w14:paraId="60706235" w14:textId="77777777" w:rsidR="000E6B86" w:rsidRPr="004F1751" w:rsidRDefault="000E6B86" w:rsidP="009107B6">
      <w:pPr>
        <w:jc w:val="both"/>
        <w:rPr>
          <w:rFonts w:asciiTheme="minorHAnsi" w:hAnsiTheme="minorHAnsi" w:cstheme="minorHAnsi"/>
          <w:b/>
          <w:sz w:val="24"/>
          <w:szCs w:val="24"/>
        </w:rPr>
      </w:pPr>
    </w:p>
    <w:p w14:paraId="52747F9E" w14:textId="77777777" w:rsidR="00716F0B" w:rsidRPr="004F1751" w:rsidRDefault="000E6B86" w:rsidP="00716F0B">
      <w:pPr>
        <w:rPr>
          <w:rFonts w:asciiTheme="minorHAnsi" w:hAnsiTheme="minorHAnsi" w:cstheme="minorHAnsi"/>
          <w:b/>
          <w:sz w:val="24"/>
          <w:szCs w:val="24"/>
          <w:u w:val="single"/>
        </w:rPr>
      </w:pPr>
      <w:r w:rsidRPr="004F1751">
        <w:rPr>
          <w:rFonts w:asciiTheme="minorHAnsi" w:hAnsiTheme="minorHAnsi" w:cstheme="minorHAnsi"/>
          <w:b/>
          <w:sz w:val="24"/>
          <w:szCs w:val="24"/>
          <w:u w:val="single"/>
        </w:rPr>
        <w:t xml:space="preserve">Health and Welfare </w:t>
      </w:r>
      <w:r w:rsidR="00716F0B" w:rsidRPr="004F1751">
        <w:rPr>
          <w:rFonts w:asciiTheme="minorHAnsi" w:hAnsiTheme="minorHAnsi" w:cstheme="minorHAnsi"/>
          <w:b/>
          <w:sz w:val="24"/>
          <w:szCs w:val="24"/>
          <w:u w:val="single"/>
        </w:rPr>
        <w:t>Benefits</w:t>
      </w:r>
    </w:p>
    <w:p w14:paraId="5A50AD9C" w14:textId="77777777" w:rsidR="00716F0B" w:rsidRPr="004F1751" w:rsidRDefault="00716F0B" w:rsidP="00716F0B">
      <w:pPr>
        <w:rPr>
          <w:rFonts w:asciiTheme="minorHAnsi" w:hAnsiTheme="minorHAnsi" w:cstheme="minorHAnsi"/>
          <w:b/>
          <w:sz w:val="24"/>
          <w:szCs w:val="24"/>
          <w:u w:val="single"/>
        </w:rPr>
      </w:pPr>
    </w:p>
    <w:p w14:paraId="64211203" w14:textId="20FDE9F6" w:rsidR="00131780" w:rsidRPr="004F1751" w:rsidRDefault="00986A4E" w:rsidP="00716F0B">
      <w:pPr>
        <w:rPr>
          <w:rFonts w:asciiTheme="minorHAnsi" w:hAnsiTheme="minorHAnsi" w:cstheme="minorHAnsi"/>
          <w:sz w:val="24"/>
          <w:szCs w:val="24"/>
        </w:rPr>
      </w:pPr>
      <w:bookmarkStart w:id="6" w:name="_Hlk56786874"/>
      <w:r w:rsidRPr="004F1751">
        <w:rPr>
          <w:rFonts w:asciiTheme="minorHAnsi" w:hAnsiTheme="minorHAnsi" w:cstheme="minorHAnsi"/>
          <w:sz w:val="24"/>
          <w:szCs w:val="24"/>
          <w:highlight w:val="yellow"/>
        </w:rPr>
        <w:t>[</w:t>
      </w:r>
      <w:r w:rsidRPr="004F1751">
        <w:rPr>
          <w:rFonts w:asciiTheme="minorHAnsi" w:hAnsiTheme="minorHAnsi" w:cstheme="minorHAnsi"/>
          <w:b/>
          <w:sz w:val="24"/>
          <w:szCs w:val="24"/>
          <w:highlight w:val="yellow"/>
        </w:rPr>
        <w:t>If 12</w:t>
      </w:r>
      <w:r w:rsidR="00B57D93" w:rsidRPr="004F1751">
        <w:rPr>
          <w:rFonts w:asciiTheme="minorHAnsi" w:hAnsiTheme="minorHAnsi" w:cstheme="minorHAnsi"/>
          <w:b/>
          <w:sz w:val="24"/>
          <w:szCs w:val="24"/>
          <w:highlight w:val="yellow"/>
        </w:rPr>
        <w:t>-</w:t>
      </w:r>
      <w:r w:rsidRPr="004F1751">
        <w:rPr>
          <w:rFonts w:asciiTheme="minorHAnsi" w:hAnsiTheme="minorHAnsi" w:cstheme="minorHAnsi"/>
          <w:b/>
          <w:sz w:val="24"/>
          <w:szCs w:val="24"/>
          <w:highlight w:val="yellow"/>
        </w:rPr>
        <w:t>month appointment at 50% time or greater insert</w:t>
      </w:r>
      <w:r w:rsidR="00B57D93" w:rsidRPr="004F1751">
        <w:rPr>
          <w:rFonts w:asciiTheme="minorHAnsi" w:hAnsiTheme="minorHAnsi" w:cstheme="minorHAnsi"/>
          <w:sz w:val="24"/>
          <w:szCs w:val="24"/>
          <w:highlight w:val="yellow"/>
        </w:rPr>
        <w:t xml:space="preserve">: </w:t>
      </w:r>
      <w:r w:rsidR="000E6B86" w:rsidRPr="004F1751">
        <w:rPr>
          <w:rFonts w:asciiTheme="minorHAnsi" w:hAnsiTheme="minorHAnsi" w:cstheme="minorHAnsi"/>
          <w:sz w:val="24"/>
          <w:szCs w:val="24"/>
          <w:highlight w:val="yellow"/>
        </w:rPr>
        <w:t>As a new UBC faculty member you are eligible for a comprehensive benefits package.</w:t>
      </w:r>
      <w:r w:rsidR="00B57D93" w:rsidRPr="004F1751">
        <w:rPr>
          <w:rFonts w:asciiTheme="minorHAnsi" w:hAnsiTheme="minorHAnsi" w:cstheme="minorHAnsi"/>
          <w:sz w:val="24"/>
          <w:szCs w:val="24"/>
          <w:highlight w:val="yellow"/>
        </w:rPr>
        <w:t xml:space="preserve"> </w:t>
      </w:r>
      <w:r w:rsidR="000E6B86" w:rsidRPr="004F1751">
        <w:rPr>
          <w:rFonts w:asciiTheme="minorHAnsi" w:hAnsiTheme="minorHAnsi" w:cstheme="minorHAnsi"/>
          <w:sz w:val="24"/>
          <w:szCs w:val="24"/>
          <w:highlight w:val="yellow"/>
        </w:rPr>
        <w:t>Benefit enrollment which is part of the onboarding process is done online via UBC’s Workday portal</w:t>
      </w:r>
      <w:r w:rsidR="000E6B86" w:rsidRPr="004F1751">
        <w:rPr>
          <w:rStyle w:val="FootnoteReference"/>
          <w:rFonts w:asciiTheme="minorHAnsi" w:hAnsiTheme="minorHAnsi" w:cstheme="minorHAnsi"/>
          <w:sz w:val="24"/>
          <w:szCs w:val="24"/>
          <w:highlight w:val="yellow"/>
        </w:rPr>
        <w:footnoteReference w:id="14"/>
      </w:r>
      <w:r w:rsidR="000E6B86" w:rsidRPr="004F1751">
        <w:rPr>
          <w:rFonts w:asciiTheme="minorHAnsi" w:hAnsiTheme="minorHAnsi" w:cstheme="minorHAnsi"/>
          <w:sz w:val="24"/>
          <w:szCs w:val="24"/>
          <w:highlight w:val="yellow"/>
        </w:rPr>
        <w:t>.  Information on the range of benefits available is provided on the Benefits website</w:t>
      </w:r>
      <w:r w:rsidR="000E6B86" w:rsidRPr="004F1751">
        <w:rPr>
          <w:rStyle w:val="FootnoteReference"/>
          <w:rFonts w:asciiTheme="minorHAnsi" w:hAnsiTheme="minorHAnsi" w:cstheme="minorHAnsi"/>
          <w:sz w:val="24"/>
          <w:szCs w:val="24"/>
          <w:highlight w:val="yellow"/>
        </w:rPr>
        <w:footnoteReference w:id="15"/>
      </w:r>
      <w:r w:rsidR="000E6B86" w:rsidRPr="004F1751">
        <w:rPr>
          <w:rFonts w:asciiTheme="minorHAnsi" w:hAnsiTheme="minorHAnsi" w:cstheme="minorHAnsi"/>
          <w:sz w:val="24"/>
          <w:szCs w:val="24"/>
          <w:highlight w:val="yellow"/>
        </w:rPr>
        <w:t>.</w:t>
      </w:r>
      <w:bookmarkEnd w:id="6"/>
      <w:r w:rsidR="00131780" w:rsidRPr="004F1751">
        <w:rPr>
          <w:rFonts w:asciiTheme="minorHAnsi" w:hAnsiTheme="minorHAnsi" w:cstheme="minorHAnsi"/>
          <w:sz w:val="24"/>
          <w:szCs w:val="24"/>
          <w:highlight w:val="yellow"/>
        </w:rPr>
        <w:t>]</w:t>
      </w:r>
      <w:r w:rsidR="000E6B86" w:rsidRPr="004F1751">
        <w:rPr>
          <w:rFonts w:asciiTheme="minorHAnsi" w:hAnsiTheme="minorHAnsi" w:cstheme="minorHAnsi"/>
          <w:sz w:val="24"/>
          <w:szCs w:val="24"/>
        </w:rPr>
        <w:t xml:space="preserve">  </w:t>
      </w:r>
      <w:r w:rsidR="00131780" w:rsidRPr="004F1751">
        <w:rPr>
          <w:rFonts w:asciiTheme="minorHAnsi" w:hAnsiTheme="minorHAnsi" w:cstheme="minorHAnsi"/>
          <w:sz w:val="24"/>
          <w:szCs w:val="24"/>
          <w:highlight w:val="yellow"/>
        </w:rPr>
        <w:t>[</w:t>
      </w:r>
      <w:r w:rsidR="00131780" w:rsidRPr="004F1751">
        <w:rPr>
          <w:rFonts w:asciiTheme="minorHAnsi" w:hAnsiTheme="minorHAnsi" w:cstheme="minorHAnsi"/>
          <w:b/>
          <w:sz w:val="24"/>
          <w:szCs w:val="24"/>
          <w:highlight w:val="yellow"/>
        </w:rPr>
        <w:t>If under 50% time or under 12-months</w:t>
      </w:r>
      <w:r w:rsidR="00131780" w:rsidRPr="004F1751">
        <w:rPr>
          <w:rFonts w:asciiTheme="minorHAnsi" w:hAnsiTheme="minorHAnsi" w:cstheme="minorHAnsi"/>
          <w:sz w:val="24"/>
          <w:szCs w:val="24"/>
          <w:highlight w:val="yellow"/>
        </w:rPr>
        <w:t xml:space="preserve"> </w:t>
      </w:r>
      <w:r w:rsidR="00131780" w:rsidRPr="004F1751">
        <w:rPr>
          <w:rFonts w:asciiTheme="minorHAnsi" w:hAnsiTheme="minorHAnsi" w:cstheme="minorHAnsi"/>
          <w:b/>
          <w:sz w:val="24"/>
          <w:szCs w:val="24"/>
          <w:highlight w:val="yellow"/>
        </w:rPr>
        <w:t>insert</w:t>
      </w:r>
      <w:r w:rsidR="00131780" w:rsidRPr="004F1751">
        <w:rPr>
          <w:rFonts w:asciiTheme="minorHAnsi" w:hAnsiTheme="minorHAnsi" w:cstheme="minorHAnsi"/>
          <w:sz w:val="24"/>
          <w:szCs w:val="24"/>
          <w:highlight w:val="yellow"/>
        </w:rPr>
        <w:t xml:space="preserve">: </w:t>
      </w:r>
      <w:r w:rsidR="00CC58B2" w:rsidRPr="004F1751">
        <w:rPr>
          <w:rFonts w:asciiTheme="minorHAnsi" w:hAnsiTheme="minorHAnsi" w:cstheme="minorHAnsi"/>
          <w:sz w:val="24"/>
          <w:szCs w:val="24"/>
          <w:highlight w:val="yellow"/>
        </w:rPr>
        <w:t>As your appointment is 50% or less than 1 year, you are not eligible to be enrolled in UBC benefits. For clarity, you are eligible for statutory benefits only</w:t>
      </w:r>
      <w:r w:rsidR="00131780" w:rsidRPr="004F1751">
        <w:rPr>
          <w:rFonts w:asciiTheme="minorHAnsi" w:hAnsiTheme="minorHAnsi" w:cstheme="minorHAnsi"/>
          <w:sz w:val="24"/>
          <w:szCs w:val="24"/>
          <w:highlight w:val="yellow"/>
        </w:rPr>
        <w:t>.]</w:t>
      </w:r>
      <w:r w:rsidR="00131780" w:rsidRPr="004F1751">
        <w:rPr>
          <w:rFonts w:asciiTheme="minorHAnsi" w:hAnsiTheme="minorHAnsi" w:cstheme="minorHAnsi"/>
          <w:sz w:val="24"/>
          <w:szCs w:val="24"/>
        </w:rPr>
        <w:t xml:space="preserve"> You will be provided with access to Workday and will receive information and instructions regarding the onboarding process.  </w:t>
      </w:r>
    </w:p>
    <w:p w14:paraId="63BCDCD9" w14:textId="77777777" w:rsidR="00131780" w:rsidRPr="004F1751" w:rsidRDefault="00131780" w:rsidP="00716F0B">
      <w:pPr>
        <w:rPr>
          <w:rFonts w:asciiTheme="minorHAnsi" w:hAnsiTheme="minorHAnsi" w:cstheme="minorHAnsi"/>
          <w:b/>
          <w:sz w:val="24"/>
          <w:szCs w:val="24"/>
        </w:rPr>
      </w:pPr>
    </w:p>
    <w:p w14:paraId="5F714FEA" w14:textId="77777777" w:rsidR="00131780" w:rsidRPr="004F1751" w:rsidRDefault="00131780" w:rsidP="00716F0B">
      <w:pPr>
        <w:rPr>
          <w:rFonts w:asciiTheme="minorHAnsi" w:hAnsiTheme="minorHAnsi" w:cstheme="minorHAnsi"/>
          <w:sz w:val="24"/>
          <w:szCs w:val="24"/>
          <w:highlight w:val="yellow"/>
        </w:rPr>
      </w:pPr>
      <w:r w:rsidRPr="004F1751">
        <w:rPr>
          <w:rFonts w:asciiTheme="minorHAnsi" w:hAnsiTheme="minorHAnsi" w:cstheme="minorHAnsi"/>
          <w:sz w:val="24"/>
          <w:szCs w:val="24"/>
          <w:highlight w:val="yellow"/>
        </w:rPr>
        <w:t>[</w:t>
      </w:r>
      <w:r w:rsidRPr="004F1751">
        <w:rPr>
          <w:rFonts w:asciiTheme="minorHAnsi" w:hAnsiTheme="minorHAnsi" w:cstheme="minorHAnsi"/>
          <w:b/>
          <w:sz w:val="24"/>
          <w:szCs w:val="24"/>
          <w:highlight w:val="yellow"/>
        </w:rPr>
        <w:t>If 12-month appointment at 50% time or greater insert, if not remove pension information</w:t>
      </w:r>
      <w:r w:rsidRPr="004F1751">
        <w:rPr>
          <w:rFonts w:asciiTheme="minorHAnsi" w:hAnsiTheme="minorHAnsi" w:cstheme="minorHAnsi"/>
          <w:sz w:val="24"/>
          <w:szCs w:val="24"/>
          <w:highlight w:val="yellow"/>
        </w:rPr>
        <w:t xml:space="preserve">: </w:t>
      </w:r>
    </w:p>
    <w:p w14:paraId="1913B11B" w14:textId="77777777" w:rsidR="00716F0B" w:rsidRPr="004F1751" w:rsidRDefault="00716F0B" w:rsidP="00716F0B">
      <w:pPr>
        <w:rPr>
          <w:rFonts w:asciiTheme="minorHAnsi" w:hAnsiTheme="minorHAnsi" w:cstheme="minorHAnsi"/>
          <w:b/>
          <w:sz w:val="24"/>
          <w:szCs w:val="24"/>
          <w:highlight w:val="yellow"/>
        </w:rPr>
      </w:pPr>
      <w:r w:rsidRPr="004F1751">
        <w:rPr>
          <w:rFonts w:asciiTheme="minorHAnsi" w:hAnsiTheme="minorHAnsi" w:cstheme="minorHAnsi"/>
          <w:b/>
          <w:sz w:val="24"/>
          <w:szCs w:val="24"/>
          <w:highlight w:val="yellow"/>
        </w:rPr>
        <w:t>Pension Benefits:</w:t>
      </w:r>
    </w:p>
    <w:p w14:paraId="237E1E45" w14:textId="77777777" w:rsidR="000E6B86" w:rsidRPr="004F1751" w:rsidRDefault="000E6B86" w:rsidP="000E6B86">
      <w:pPr>
        <w:rPr>
          <w:rFonts w:asciiTheme="minorHAnsi" w:hAnsiTheme="minorHAnsi" w:cstheme="minorHAnsi"/>
          <w:sz w:val="24"/>
          <w:szCs w:val="24"/>
        </w:rPr>
      </w:pPr>
      <w:r w:rsidRPr="004F1751">
        <w:rPr>
          <w:rFonts w:asciiTheme="minorHAnsi" w:hAnsiTheme="minorHAnsi" w:cstheme="minorHAnsi"/>
          <w:sz w:val="24"/>
          <w:szCs w:val="24"/>
          <w:highlight w:val="yellow"/>
        </w:rPr>
        <w:t>Enrollment in the UBC Faculty Pension Plan is optional.  For more information about the Pension Plan, please see the Faculty Pension Plan website</w:t>
      </w:r>
      <w:r w:rsidRPr="004F1751">
        <w:rPr>
          <w:rStyle w:val="FootnoteReference"/>
          <w:rFonts w:asciiTheme="minorHAnsi" w:hAnsiTheme="minorHAnsi" w:cstheme="minorHAnsi"/>
          <w:sz w:val="24"/>
          <w:szCs w:val="24"/>
          <w:highlight w:val="yellow"/>
        </w:rPr>
        <w:footnoteReference w:id="16"/>
      </w:r>
      <w:r w:rsidRPr="004F1751">
        <w:rPr>
          <w:rFonts w:asciiTheme="minorHAnsi" w:hAnsiTheme="minorHAnsi" w:cstheme="minorHAnsi"/>
          <w:sz w:val="24"/>
          <w:szCs w:val="24"/>
          <w:highlight w:val="yellow"/>
        </w:rPr>
        <w:t>.</w:t>
      </w:r>
      <w:r w:rsidR="00131780" w:rsidRPr="004F1751">
        <w:rPr>
          <w:rFonts w:asciiTheme="minorHAnsi" w:hAnsiTheme="minorHAnsi" w:cstheme="minorHAnsi"/>
          <w:sz w:val="24"/>
          <w:szCs w:val="24"/>
          <w:highlight w:val="yellow"/>
        </w:rPr>
        <w:t>]</w:t>
      </w:r>
      <w:r w:rsidRPr="004F1751">
        <w:rPr>
          <w:rFonts w:asciiTheme="minorHAnsi" w:hAnsiTheme="minorHAnsi" w:cstheme="minorHAnsi"/>
          <w:sz w:val="24"/>
          <w:szCs w:val="24"/>
        </w:rPr>
        <w:t xml:space="preserve">   </w:t>
      </w:r>
    </w:p>
    <w:p w14:paraId="385BFF27" w14:textId="77777777" w:rsidR="00716F0B" w:rsidRPr="004F1751" w:rsidRDefault="00716F0B" w:rsidP="00716F0B">
      <w:pPr>
        <w:rPr>
          <w:rFonts w:asciiTheme="minorHAnsi" w:hAnsiTheme="minorHAnsi" w:cstheme="minorHAnsi"/>
          <w:b/>
          <w:sz w:val="24"/>
          <w:szCs w:val="24"/>
        </w:rPr>
      </w:pPr>
    </w:p>
    <w:p w14:paraId="3C585CF3" w14:textId="77777777" w:rsidR="00716F0B" w:rsidRPr="004F1751" w:rsidRDefault="00716F0B" w:rsidP="00716F0B">
      <w:pPr>
        <w:rPr>
          <w:rFonts w:asciiTheme="minorHAnsi" w:hAnsiTheme="minorHAnsi" w:cstheme="minorHAnsi"/>
          <w:b/>
          <w:sz w:val="24"/>
          <w:szCs w:val="24"/>
          <w:u w:val="single"/>
        </w:rPr>
      </w:pPr>
      <w:r w:rsidRPr="004F1751">
        <w:rPr>
          <w:rFonts w:asciiTheme="minorHAnsi" w:hAnsiTheme="minorHAnsi" w:cstheme="minorHAnsi"/>
          <w:b/>
          <w:sz w:val="24"/>
          <w:szCs w:val="24"/>
          <w:u w:val="single"/>
        </w:rPr>
        <w:t>Orientation</w:t>
      </w:r>
    </w:p>
    <w:p w14:paraId="24F2B1B1" w14:textId="77777777" w:rsidR="00716F0B" w:rsidRPr="004F1751" w:rsidRDefault="00716F0B" w:rsidP="00716F0B">
      <w:pPr>
        <w:rPr>
          <w:rFonts w:asciiTheme="minorHAnsi" w:hAnsiTheme="minorHAnsi" w:cstheme="minorHAnsi"/>
          <w:b/>
          <w:sz w:val="24"/>
          <w:szCs w:val="24"/>
          <w:u w:val="single"/>
        </w:rPr>
      </w:pPr>
    </w:p>
    <w:p w14:paraId="0D979DDC" w14:textId="77777777" w:rsidR="000E6B86" w:rsidRPr="004F1751" w:rsidRDefault="000E6B86" w:rsidP="000E6B86">
      <w:pPr>
        <w:rPr>
          <w:rFonts w:asciiTheme="minorHAnsi" w:hAnsiTheme="minorHAnsi" w:cstheme="minorHAnsi"/>
          <w:sz w:val="24"/>
          <w:szCs w:val="24"/>
        </w:rPr>
      </w:pPr>
      <w:r w:rsidRPr="004F1751">
        <w:rPr>
          <w:rFonts w:asciiTheme="minorHAnsi" w:hAnsiTheme="minorHAnsi" w:cstheme="minorHAnsi"/>
          <w:sz w:val="24"/>
          <w:szCs w:val="24"/>
        </w:rPr>
        <w:t>As a new faculty member, we encourage you to explore online information to help you get started at UBC.</w:t>
      </w:r>
      <w:r w:rsidRPr="004F1751">
        <w:rPr>
          <w:rStyle w:val="FootnoteReference"/>
          <w:rFonts w:asciiTheme="minorHAnsi" w:hAnsiTheme="minorHAnsi" w:cstheme="minorHAnsi"/>
          <w:sz w:val="24"/>
          <w:szCs w:val="24"/>
        </w:rPr>
        <w:footnoteReference w:id="17"/>
      </w:r>
      <w:r w:rsidRPr="004F1751">
        <w:rPr>
          <w:rFonts w:asciiTheme="minorHAnsi" w:hAnsiTheme="minorHAnsi" w:cstheme="minorHAnsi"/>
          <w:sz w:val="24"/>
          <w:szCs w:val="24"/>
        </w:rPr>
        <w:t xml:space="preserve"> This online orientation for faculty and staff </w:t>
      </w:r>
      <w:hyperlink w:history="1"/>
      <w:r w:rsidRPr="004F1751">
        <w:rPr>
          <w:rFonts w:asciiTheme="minorHAnsi" w:hAnsiTheme="minorHAnsi" w:cstheme="minorHAnsi"/>
          <w:sz w:val="24"/>
          <w:szCs w:val="24"/>
        </w:rPr>
        <w:t>is designed to walk you through the orientation process, as well as to help you learn more about UBC and the resources and opportunities available to you.</w:t>
      </w:r>
    </w:p>
    <w:p w14:paraId="0C8FAA23" w14:textId="77777777" w:rsidR="000E6B86" w:rsidRPr="004F1751" w:rsidRDefault="000E6B86" w:rsidP="000E6B86">
      <w:pPr>
        <w:rPr>
          <w:rFonts w:asciiTheme="minorHAnsi" w:hAnsiTheme="minorHAnsi" w:cstheme="minorHAnsi"/>
          <w:sz w:val="24"/>
          <w:szCs w:val="24"/>
        </w:rPr>
      </w:pPr>
    </w:p>
    <w:p w14:paraId="7E7EB071" w14:textId="77777777" w:rsidR="000E6B86" w:rsidRPr="004F1751" w:rsidRDefault="000E6B86" w:rsidP="000E6B86">
      <w:pPr>
        <w:rPr>
          <w:rFonts w:asciiTheme="minorHAnsi" w:hAnsiTheme="minorHAnsi" w:cstheme="minorHAnsi"/>
          <w:b/>
          <w:bCs/>
          <w:sz w:val="24"/>
          <w:szCs w:val="24"/>
        </w:rPr>
      </w:pPr>
      <w:r w:rsidRPr="004F1751">
        <w:rPr>
          <w:rFonts w:asciiTheme="minorHAnsi" w:hAnsiTheme="minorHAnsi" w:cstheme="minorHAnsi"/>
          <w:b/>
          <w:bCs/>
          <w:sz w:val="24"/>
          <w:szCs w:val="24"/>
        </w:rPr>
        <w:t>Campus Wide Login:</w:t>
      </w:r>
    </w:p>
    <w:p w14:paraId="5D43D3F0" w14:textId="77777777" w:rsidR="000E6B86" w:rsidRPr="004F1751" w:rsidRDefault="000E6B86" w:rsidP="000E6B86">
      <w:pPr>
        <w:rPr>
          <w:rFonts w:asciiTheme="minorHAnsi" w:hAnsiTheme="minorHAnsi" w:cstheme="minorHAnsi"/>
          <w:sz w:val="24"/>
          <w:szCs w:val="24"/>
        </w:rPr>
      </w:pPr>
      <w:r w:rsidRPr="004F1751">
        <w:rPr>
          <w:rFonts w:asciiTheme="minorHAnsi" w:hAnsiTheme="minorHAnsi" w:cstheme="minorHAnsi"/>
          <w:sz w:val="24"/>
          <w:szCs w:val="24"/>
        </w:rPr>
        <w:t>You will need a Campus Wide Log-in (CWL) ID to access various system services, including the Workday portal</w:t>
      </w:r>
      <w:r w:rsidRPr="004F1751">
        <w:rPr>
          <w:rStyle w:val="FootnoteReference"/>
          <w:rFonts w:asciiTheme="minorHAnsi" w:hAnsiTheme="minorHAnsi" w:cstheme="minorHAnsi"/>
          <w:sz w:val="24"/>
          <w:szCs w:val="24"/>
        </w:rPr>
        <w:footnoteReference w:id="18"/>
      </w:r>
      <w:r w:rsidRPr="004F1751">
        <w:rPr>
          <w:rFonts w:asciiTheme="minorHAnsi" w:hAnsiTheme="minorHAnsi" w:cstheme="minorHAnsi"/>
          <w:sz w:val="24"/>
          <w:szCs w:val="24"/>
        </w:rPr>
        <w:t xml:space="preserve">.  </w:t>
      </w:r>
    </w:p>
    <w:p w14:paraId="0E2685D1" w14:textId="77777777" w:rsidR="000E6B86" w:rsidRPr="004F1751" w:rsidRDefault="000E6B86" w:rsidP="000E6B86">
      <w:pPr>
        <w:pStyle w:val="ListParagraph"/>
        <w:numPr>
          <w:ilvl w:val="0"/>
          <w:numId w:val="8"/>
        </w:numPr>
        <w:ind w:left="567" w:hanging="283"/>
        <w:rPr>
          <w:rFonts w:asciiTheme="minorHAnsi" w:hAnsiTheme="minorHAnsi" w:cstheme="minorHAnsi"/>
          <w:sz w:val="24"/>
          <w:szCs w:val="24"/>
        </w:rPr>
      </w:pPr>
      <w:r w:rsidRPr="004F1751">
        <w:rPr>
          <w:rFonts w:asciiTheme="minorHAnsi" w:hAnsiTheme="minorHAnsi" w:cstheme="minorHAnsi"/>
          <w:sz w:val="24"/>
          <w:szCs w:val="24"/>
        </w:rPr>
        <w:t>If you were previously issued a CWL account for any reason please sign onto www.myaccount.ubc.ca to check if your employee ID number is in the list of affiliations.  If it is not, contact IT Services at 604.822.2008 to have them affiliate your employee ID number.</w:t>
      </w:r>
    </w:p>
    <w:p w14:paraId="76E85E6A" w14:textId="77777777" w:rsidR="000E6B86" w:rsidRPr="004F1751" w:rsidRDefault="000E6B86" w:rsidP="000E6B86">
      <w:pPr>
        <w:pStyle w:val="ListParagraph"/>
        <w:numPr>
          <w:ilvl w:val="0"/>
          <w:numId w:val="8"/>
        </w:numPr>
        <w:ind w:left="567" w:hanging="283"/>
        <w:rPr>
          <w:rFonts w:asciiTheme="minorHAnsi" w:hAnsiTheme="minorHAnsi" w:cstheme="minorHAnsi"/>
          <w:sz w:val="24"/>
          <w:szCs w:val="24"/>
        </w:rPr>
      </w:pPr>
      <w:r w:rsidRPr="004F1751">
        <w:rPr>
          <w:rFonts w:asciiTheme="minorHAnsi" w:hAnsiTheme="minorHAnsi" w:cstheme="minorHAnsi"/>
          <w:sz w:val="24"/>
          <w:szCs w:val="24"/>
        </w:rPr>
        <w:t>If your employee ID number is already affiliated there is nothing further to do.</w:t>
      </w:r>
    </w:p>
    <w:p w14:paraId="4B7B1140" w14:textId="77777777" w:rsidR="000E6B86" w:rsidRPr="004F1751" w:rsidRDefault="000E6B86" w:rsidP="000E6B86">
      <w:pPr>
        <w:pStyle w:val="ListParagraph"/>
        <w:numPr>
          <w:ilvl w:val="0"/>
          <w:numId w:val="8"/>
        </w:numPr>
        <w:ind w:left="567" w:hanging="283"/>
        <w:rPr>
          <w:rFonts w:asciiTheme="minorHAnsi" w:hAnsiTheme="minorHAnsi" w:cstheme="minorHAnsi"/>
          <w:sz w:val="24"/>
          <w:szCs w:val="24"/>
        </w:rPr>
      </w:pPr>
      <w:r w:rsidRPr="004F1751">
        <w:rPr>
          <w:rFonts w:asciiTheme="minorHAnsi" w:hAnsiTheme="minorHAnsi" w:cstheme="minorHAnsi"/>
          <w:sz w:val="24"/>
          <w:szCs w:val="24"/>
        </w:rPr>
        <w:t>If do not have any type of CWL one will be automatically generated for you. Please look out for an automated email with further instructions.</w:t>
      </w:r>
    </w:p>
    <w:p w14:paraId="4B51B11F" w14:textId="77777777" w:rsidR="000E6B86" w:rsidRPr="004F1751" w:rsidRDefault="000E6B86" w:rsidP="000E6B86">
      <w:pPr>
        <w:rPr>
          <w:rFonts w:asciiTheme="minorHAnsi" w:hAnsiTheme="minorHAnsi" w:cstheme="minorHAnsi"/>
          <w:sz w:val="24"/>
          <w:szCs w:val="24"/>
        </w:rPr>
      </w:pPr>
    </w:p>
    <w:p w14:paraId="1804C92E" w14:textId="77777777" w:rsidR="000E6B86" w:rsidRPr="004F1751" w:rsidRDefault="000E6B86" w:rsidP="000E6B86">
      <w:pPr>
        <w:rPr>
          <w:rFonts w:asciiTheme="minorHAnsi" w:hAnsiTheme="minorHAnsi" w:cstheme="minorHAnsi"/>
          <w:sz w:val="24"/>
          <w:szCs w:val="24"/>
        </w:rPr>
      </w:pPr>
      <w:bookmarkStart w:id="7" w:name="_Hlk57020323"/>
      <w:r w:rsidRPr="004F1751">
        <w:rPr>
          <w:rFonts w:asciiTheme="minorHAnsi" w:hAnsiTheme="minorHAnsi" w:cstheme="minorHAnsi"/>
          <w:sz w:val="24"/>
          <w:szCs w:val="24"/>
        </w:rPr>
        <w:t>We encourage you to review your information in Workday</w:t>
      </w:r>
      <w:r w:rsidRPr="004F1751">
        <w:rPr>
          <w:rStyle w:val="FootnoteReference"/>
          <w:rFonts w:asciiTheme="minorHAnsi" w:hAnsiTheme="minorHAnsi" w:cstheme="minorHAnsi"/>
          <w:sz w:val="24"/>
          <w:szCs w:val="24"/>
        </w:rPr>
        <w:footnoteReference w:id="19"/>
      </w:r>
      <w:r w:rsidRPr="004F1751">
        <w:rPr>
          <w:rFonts w:asciiTheme="minorHAnsi" w:hAnsiTheme="minorHAnsi" w:cstheme="minorHAnsi"/>
          <w:sz w:val="24"/>
          <w:szCs w:val="24"/>
        </w:rPr>
        <w:t xml:space="preserve"> during your first month with UBC to update important contact and emergency information and to view your personal and payroll information</w:t>
      </w:r>
      <w:bookmarkEnd w:id="7"/>
      <w:r w:rsidRPr="004F1751">
        <w:rPr>
          <w:rFonts w:asciiTheme="minorHAnsi" w:hAnsiTheme="minorHAnsi" w:cstheme="minorHAnsi"/>
          <w:sz w:val="24"/>
          <w:szCs w:val="24"/>
        </w:rPr>
        <w:t>. </w:t>
      </w:r>
    </w:p>
    <w:p w14:paraId="0AA6B82A" w14:textId="77777777" w:rsidR="00716F0B" w:rsidRPr="004F1751" w:rsidRDefault="00716F0B" w:rsidP="00716F0B">
      <w:pPr>
        <w:rPr>
          <w:rFonts w:asciiTheme="minorHAnsi" w:hAnsiTheme="minorHAnsi" w:cstheme="minorHAnsi"/>
          <w:sz w:val="24"/>
          <w:szCs w:val="24"/>
        </w:rPr>
      </w:pPr>
    </w:p>
    <w:p w14:paraId="38F3DD8E" w14:textId="77777777" w:rsidR="000E6B86" w:rsidRPr="004F1751" w:rsidRDefault="000E6B86" w:rsidP="000E6B86">
      <w:pPr>
        <w:rPr>
          <w:rFonts w:asciiTheme="minorHAnsi" w:hAnsiTheme="minorHAnsi" w:cstheme="minorHAnsi"/>
          <w:b/>
          <w:sz w:val="24"/>
          <w:szCs w:val="24"/>
        </w:rPr>
      </w:pPr>
      <w:r w:rsidRPr="004F1751">
        <w:rPr>
          <w:rFonts w:asciiTheme="minorHAnsi" w:hAnsiTheme="minorHAnsi" w:cstheme="minorHAnsi"/>
          <w:b/>
          <w:sz w:val="24"/>
          <w:szCs w:val="24"/>
        </w:rPr>
        <w:t>Safety and Risk Services:</w:t>
      </w:r>
    </w:p>
    <w:p w14:paraId="7E875032" w14:textId="77777777" w:rsidR="000E6B86" w:rsidRPr="004F1751" w:rsidRDefault="000E6B86" w:rsidP="000E6B86">
      <w:pPr>
        <w:rPr>
          <w:rFonts w:asciiTheme="minorHAnsi" w:hAnsiTheme="minorHAnsi" w:cstheme="minorHAnsi"/>
          <w:sz w:val="24"/>
          <w:szCs w:val="24"/>
        </w:rPr>
      </w:pPr>
      <w:r w:rsidRPr="004F1751">
        <w:rPr>
          <w:rFonts w:asciiTheme="minorHAnsi" w:hAnsiTheme="minorHAnsi" w:cstheme="minorHAnsi"/>
          <w:sz w:val="24"/>
          <w:szCs w:val="24"/>
        </w:rPr>
        <w:t>All UBC employees must complete mandatory courses to meet legislative and UBC requirements.  These courses are included in the Workday onboarding process and further information on these and other courses can be found on the Safety and Risk Management Website</w:t>
      </w:r>
      <w:r w:rsidRPr="004F1751">
        <w:rPr>
          <w:rStyle w:val="FootnoteReference"/>
          <w:rFonts w:asciiTheme="minorHAnsi" w:hAnsiTheme="minorHAnsi" w:cstheme="minorHAnsi"/>
          <w:sz w:val="24"/>
          <w:szCs w:val="24"/>
        </w:rPr>
        <w:footnoteReference w:id="20"/>
      </w:r>
    </w:p>
    <w:p w14:paraId="281C9689" w14:textId="77777777" w:rsidR="00716F0B" w:rsidRPr="004F1751" w:rsidRDefault="00716F0B" w:rsidP="00D16107">
      <w:pPr>
        <w:jc w:val="both"/>
        <w:rPr>
          <w:rFonts w:asciiTheme="minorHAnsi" w:hAnsiTheme="minorHAnsi" w:cstheme="minorHAnsi"/>
          <w:b/>
          <w:sz w:val="24"/>
          <w:szCs w:val="24"/>
          <w:u w:val="single"/>
        </w:rPr>
      </w:pPr>
    </w:p>
    <w:p w14:paraId="6BC7CFB9" w14:textId="77777777" w:rsidR="00D16107" w:rsidRPr="004F1751" w:rsidRDefault="00D16107" w:rsidP="00D16107">
      <w:pPr>
        <w:jc w:val="both"/>
        <w:rPr>
          <w:rFonts w:asciiTheme="minorHAnsi" w:hAnsiTheme="minorHAnsi" w:cstheme="minorHAnsi"/>
          <w:b/>
          <w:sz w:val="24"/>
          <w:szCs w:val="24"/>
          <w:u w:val="single"/>
        </w:rPr>
      </w:pPr>
      <w:r w:rsidRPr="004F1751">
        <w:rPr>
          <w:rFonts w:asciiTheme="minorHAnsi" w:hAnsiTheme="minorHAnsi" w:cstheme="minorHAnsi"/>
          <w:b/>
          <w:sz w:val="24"/>
          <w:szCs w:val="24"/>
          <w:u w:val="single"/>
        </w:rPr>
        <w:t>Full Agreement</w:t>
      </w:r>
    </w:p>
    <w:p w14:paraId="6B78D0C2" w14:textId="77777777" w:rsidR="00AA0DB9" w:rsidRPr="004F1751" w:rsidRDefault="00AA0DB9" w:rsidP="00D16107">
      <w:pPr>
        <w:jc w:val="both"/>
        <w:rPr>
          <w:rFonts w:asciiTheme="minorHAnsi" w:hAnsiTheme="minorHAnsi" w:cstheme="minorHAnsi"/>
          <w:b/>
          <w:sz w:val="24"/>
          <w:szCs w:val="24"/>
          <w:u w:val="single"/>
        </w:rPr>
      </w:pPr>
    </w:p>
    <w:p w14:paraId="14ED99B1" w14:textId="77777777" w:rsidR="00131780" w:rsidRPr="004F1751" w:rsidRDefault="00131780" w:rsidP="008B673B">
      <w:pPr>
        <w:rPr>
          <w:rFonts w:asciiTheme="minorHAnsi" w:hAnsiTheme="minorHAnsi" w:cstheme="minorHAnsi"/>
          <w:sz w:val="24"/>
          <w:szCs w:val="24"/>
        </w:rPr>
      </w:pPr>
      <w:r w:rsidRPr="004F1751">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w:t>
      </w:r>
    </w:p>
    <w:p w14:paraId="7A2DCE79" w14:textId="77777777" w:rsidR="00131780" w:rsidRPr="004F1751" w:rsidRDefault="00131780" w:rsidP="008B673B">
      <w:pPr>
        <w:rPr>
          <w:rFonts w:asciiTheme="minorHAnsi" w:hAnsiTheme="minorHAnsi" w:cstheme="minorHAnsi"/>
          <w:sz w:val="24"/>
          <w:szCs w:val="24"/>
        </w:rPr>
      </w:pPr>
    </w:p>
    <w:p w14:paraId="4A56FA7B" w14:textId="77777777" w:rsidR="00131780" w:rsidRPr="004F1751" w:rsidRDefault="00131780" w:rsidP="008B673B">
      <w:pPr>
        <w:rPr>
          <w:rFonts w:asciiTheme="minorHAnsi" w:hAnsiTheme="minorHAnsi" w:cstheme="minorHAnsi"/>
          <w:sz w:val="24"/>
          <w:szCs w:val="24"/>
        </w:rPr>
      </w:pPr>
      <w:r w:rsidRPr="004F1751">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05D42AB6" w14:textId="77777777" w:rsidR="00131780" w:rsidRPr="004F1751" w:rsidRDefault="00131780" w:rsidP="008B673B">
      <w:pPr>
        <w:rPr>
          <w:rFonts w:asciiTheme="minorHAnsi" w:hAnsiTheme="minorHAnsi" w:cstheme="minorHAnsi"/>
          <w:sz w:val="24"/>
          <w:szCs w:val="24"/>
        </w:rPr>
      </w:pPr>
    </w:p>
    <w:p w14:paraId="37773C6B" w14:textId="77777777" w:rsidR="00131780" w:rsidRPr="004F1751" w:rsidRDefault="00131780" w:rsidP="008B673B">
      <w:pPr>
        <w:pStyle w:val="BodyText"/>
        <w:rPr>
          <w:rFonts w:asciiTheme="minorHAnsi" w:hAnsiTheme="minorHAnsi" w:cstheme="minorHAnsi"/>
          <w:sz w:val="24"/>
          <w:szCs w:val="24"/>
        </w:rPr>
      </w:pPr>
      <w:r w:rsidRPr="004F1751">
        <w:rPr>
          <w:rFonts w:asciiTheme="minorHAnsi" w:hAnsiTheme="minorHAnsi" w:cstheme="minorHAnsi"/>
          <w:sz w:val="24"/>
          <w:szCs w:val="24"/>
        </w:rPr>
        <w:t xml:space="preserve">Please review the contents of this letter carefully.  If you are in agreement with the terms and conditions of appointment as set out in this letter, please sign the enclosed copy of the letter and return it no later than </w:t>
      </w:r>
      <w:r w:rsidRPr="004F1751">
        <w:rPr>
          <w:rFonts w:asciiTheme="minorHAnsi" w:hAnsiTheme="minorHAnsi" w:cstheme="minorHAnsi"/>
          <w:b/>
          <w:sz w:val="24"/>
          <w:szCs w:val="24"/>
          <w:highlight w:val="yellow"/>
        </w:rPr>
        <w:t>[date prior to the start date] to [insert name, title]</w:t>
      </w:r>
      <w:r w:rsidRPr="004F1751">
        <w:rPr>
          <w:rFonts w:asciiTheme="minorHAnsi" w:hAnsiTheme="minorHAnsi" w:cstheme="minorHAnsi"/>
          <w:sz w:val="24"/>
          <w:szCs w:val="24"/>
          <w:highlight w:val="yellow"/>
        </w:rPr>
        <w:t xml:space="preserve">.  </w:t>
      </w:r>
      <w:r w:rsidRPr="004F1751">
        <w:rPr>
          <w:rFonts w:asciiTheme="minorHAnsi" w:hAnsiTheme="minorHAnsi" w:cstheme="minorHAnsi"/>
          <w:sz w:val="24"/>
          <w:szCs w:val="24"/>
        </w:rPr>
        <w:t>Please keep a copy of this signed letter for your own records.  This signed letter is required to facilitate your appointment and salary.</w:t>
      </w:r>
    </w:p>
    <w:p w14:paraId="7455A677" w14:textId="77777777" w:rsidR="000E6B86" w:rsidRPr="004F1751" w:rsidRDefault="000E6B86" w:rsidP="008B673B">
      <w:pPr>
        <w:pStyle w:val="BodyText"/>
        <w:rPr>
          <w:rFonts w:asciiTheme="minorHAnsi" w:hAnsiTheme="minorHAnsi" w:cstheme="minorHAnsi"/>
          <w:sz w:val="24"/>
          <w:szCs w:val="24"/>
        </w:rPr>
      </w:pPr>
    </w:p>
    <w:p w14:paraId="14E01C05" w14:textId="77777777" w:rsidR="00D16107" w:rsidRPr="004F1751" w:rsidRDefault="00DA0A15" w:rsidP="008B673B">
      <w:pPr>
        <w:rPr>
          <w:rFonts w:asciiTheme="minorHAnsi" w:hAnsiTheme="minorHAnsi" w:cstheme="minorHAnsi"/>
          <w:sz w:val="24"/>
          <w:szCs w:val="24"/>
        </w:rPr>
      </w:pPr>
      <w:r w:rsidRPr="004F1751">
        <w:rPr>
          <w:rFonts w:asciiTheme="minorHAnsi" w:hAnsiTheme="minorHAnsi" w:cstheme="minorHAnsi"/>
          <w:b/>
          <w:sz w:val="24"/>
          <w:szCs w:val="24"/>
          <w:highlight w:val="yellow"/>
        </w:rPr>
        <w:t>[If applicable:</w:t>
      </w:r>
      <w:r w:rsidRPr="004F1751">
        <w:rPr>
          <w:rFonts w:asciiTheme="minorHAnsi" w:hAnsiTheme="minorHAnsi" w:cstheme="minorHAnsi"/>
          <w:sz w:val="24"/>
          <w:szCs w:val="24"/>
          <w:highlight w:val="yellow"/>
        </w:rPr>
        <w:t xml:space="preserve"> Reappointment is at the discretion of the University and factors including availability of funds, satisfactory performance appraisals and compliance with University of British Columbia agreements and policies. In particular, </w:t>
      </w:r>
      <w:r w:rsidR="000E6B86" w:rsidRPr="004F1751">
        <w:rPr>
          <w:rFonts w:asciiTheme="minorHAnsi" w:hAnsiTheme="minorHAnsi" w:cstheme="minorHAnsi"/>
          <w:iCs/>
          <w:sz w:val="24"/>
          <w:szCs w:val="24"/>
          <w:highlight w:val="yellow"/>
        </w:rPr>
        <w:t xml:space="preserve">subject to demonstration of </w:t>
      </w:r>
      <w:r w:rsidR="000E6B86" w:rsidRPr="004F1751">
        <w:rPr>
          <w:rFonts w:asciiTheme="minorHAnsi" w:hAnsiTheme="minorHAnsi" w:cstheme="minorHAnsi"/>
          <w:iCs/>
          <w:sz w:val="24"/>
          <w:szCs w:val="24"/>
          <w:highlight w:val="yellow"/>
        </w:rPr>
        <w:lastRenderedPageBreak/>
        <w:t xml:space="preserve">excellence in teaching as defined in the Collective Agreement in Article 4.02, </w:t>
      </w:r>
      <w:r w:rsidR="000E6B86" w:rsidRPr="004F1751">
        <w:rPr>
          <w:rFonts w:asciiTheme="minorHAnsi" w:hAnsiTheme="minorHAnsi" w:cstheme="minorHAnsi"/>
          <w:i/>
          <w:sz w:val="24"/>
          <w:szCs w:val="24"/>
          <w:highlight w:val="yellow"/>
        </w:rPr>
        <w:t>Part 4: Conditions of Appointment for Faculty</w:t>
      </w:r>
      <w:r w:rsidR="004B3F8B" w:rsidRPr="004F1751">
        <w:rPr>
          <w:rFonts w:asciiTheme="minorHAnsi" w:hAnsiTheme="minorHAnsi" w:cstheme="minorHAnsi"/>
          <w:i/>
          <w:sz w:val="24"/>
          <w:szCs w:val="24"/>
        </w:rPr>
        <w:t>.</w:t>
      </w:r>
    </w:p>
    <w:p w14:paraId="749F97CC" w14:textId="77777777" w:rsidR="00DA0A15" w:rsidRPr="004F1751" w:rsidRDefault="00DA0A15" w:rsidP="008B673B">
      <w:pPr>
        <w:rPr>
          <w:rFonts w:asciiTheme="minorHAnsi" w:hAnsiTheme="minorHAnsi" w:cstheme="minorHAnsi"/>
          <w:sz w:val="24"/>
          <w:szCs w:val="24"/>
        </w:rPr>
      </w:pPr>
    </w:p>
    <w:p w14:paraId="298F5EDA" w14:textId="77777777" w:rsidR="004B3F8B" w:rsidRPr="004F1751" w:rsidRDefault="004B3F8B" w:rsidP="008B673B">
      <w:pPr>
        <w:pStyle w:val="BodyText"/>
        <w:rPr>
          <w:rFonts w:asciiTheme="minorHAnsi" w:hAnsiTheme="minorHAnsi" w:cstheme="minorHAnsi"/>
          <w:sz w:val="24"/>
          <w:szCs w:val="24"/>
        </w:rPr>
      </w:pPr>
      <w:r w:rsidRPr="004F1751">
        <w:rPr>
          <w:rFonts w:asciiTheme="minorHAnsi" w:hAnsiTheme="minorHAnsi" w:cstheme="minorHAnsi"/>
          <w:sz w:val="24"/>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7C36A0D7" w14:textId="77777777" w:rsidR="00AB35D2" w:rsidRPr="004F1751" w:rsidRDefault="00AB35D2" w:rsidP="00C612A9">
      <w:pPr>
        <w:rPr>
          <w:rFonts w:asciiTheme="minorHAnsi" w:hAnsiTheme="minorHAnsi" w:cstheme="minorHAnsi"/>
          <w:sz w:val="24"/>
          <w:szCs w:val="24"/>
        </w:rPr>
      </w:pPr>
    </w:p>
    <w:p w14:paraId="56C55B87" w14:textId="77777777" w:rsidR="00C612A9" w:rsidRPr="004F1751" w:rsidRDefault="00C612A9" w:rsidP="00C612A9">
      <w:pPr>
        <w:rPr>
          <w:rFonts w:asciiTheme="minorHAnsi" w:hAnsiTheme="minorHAnsi" w:cstheme="minorHAnsi"/>
          <w:sz w:val="24"/>
          <w:szCs w:val="24"/>
        </w:rPr>
      </w:pPr>
      <w:r w:rsidRPr="004F1751">
        <w:rPr>
          <w:rFonts w:asciiTheme="minorHAnsi" w:hAnsiTheme="minorHAnsi" w:cstheme="minorHAnsi"/>
          <w:sz w:val="24"/>
          <w:szCs w:val="24"/>
        </w:rPr>
        <w:t>Sincerely,</w:t>
      </w:r>
    </w:p>
    <w:p w14:paraId="6C553AF5" w14:textId="77777777" w:rsidR="00C612A9" w:rsidRPr="004F1751" w:rsidRDefault="00C612A9" w:rsidP="00C612A9">
      <w:pPr>
        <w:rPr>
          <w:rFonts w:asciiTheme="minorHAnsi" w:hAnsiTheme="minorHAnsi" w:cstheme="minorHAnsi"/>
          <w:sz w:val="24"/>
          <w:szCs w:val="24"/>
        </w:rPr>
      </w:pPr>
    </w:p>
    <w:p w14:paraId="1CC3BEF2" w14:textId="77777777" w:rsidR="00AB35D2" w:rsidRPr="004F1751" w:rsidRDefault="00AB35D2" w:rsidP="00C612A9">
      <w:pPr>
        <w:rPr>
          <w:rFonts w:asciiTheme="minorHAnsi" w:hAnsiTheme="minorHAnsi" w:cstheme="minorHAnsi"/>
          <w:sz w:val="24"/>
          <w:szCs w:val="24"/>
        </w:rPr>
      </w:pPr>
    </w:p>
    <w:p w14:paraId="1C80F9CC" w14:textId="77777777" w:rsidR="00AB35D2" w:rsidRPr="004F1751" w:rsidRDefault="00AB35D2" w:rsidP="00C612A9">
      <w:pPr>
        <w:rPr>
          <w:rFonts w:asciiTheme="minorHAnsi" w:hAnsiTheme="minorHAnsi" w:cstheme="minorHAnsi"/>
          <w:sz w:val="24"/>
          <w:szCs w:val="24"/>
        </w:rPr>
      </w:pPr>
    </w:p>
    <w:p w14:paraId="1AFBBD36" w14:textId="77777777" w:rsidR="00AB35D2" w:rsidRPr="004F1751" w:rsidRDefault="00AB35D2" w:rsidP="00C612A9">
      <w:pPr>
        <w:rPr>
          <w:rFonts w:asciiTheme="minorHAnsi" w:hAnsiTheme="minorHAnsi" w:cstheme="minorHAnsi"/>
          <w:sz w:val="24"/>
          <w:szCs w:val="24"/>
        </w:rPr>
      </w:pPr>
    </w:p>
    <w:p w14:paraId="469679A3" w14:textId="77777777" w:rsidR="00C612A9" w:rsidRPr="004F1751" w:rsidRDefault="00C612A9" w:rsidP="00C612A9">
      <w:pPr>
        <w:rPr>
          <w:rFonts w:asciiTheme="minorHAnsi" w:hAnsiTheme="minorHAnsi" w:cstheme="minorHAnsi"/>
          <w:sz w:val="24"/>
          <w:szCs w:val="24"/>
          <w:highlight w:val="yellow"/>
        </w:rPr>
      </w:pPr>
      <w:r w:rsidRPr="004F1751">
        <w:rPr>
          <w:rFonts w:asciiTheme="minorHAnsi" w:hAnsiTheme="minorHAnsi" w:cstheme="minorHAnsi"/>
          <w:sz w:val="24"/>
          <w:szCs w:val="24"/>
          <w:highlight w:val="yellow"/>
        </w:rPr>
        <w:t>XXX</w:t>
      </w:r>
    </w:p>
    <w:p w14:paraId="15C544D3" w14:textId="77777777" w:rsidR="00C612A9" w:rsidRPr="004F1751" w:rsidRDefault="00C612A9" w:rsidP="00C612A9">
      <w:pPr>
        <w:rPr>
          <w:rFonts w:asciiTheme="minorHAnsi" w:hAnsiTheme="minorHAnsi" w:cstheme="minorHAnsi"/>
          <w:sz w:val="24"/>
          <w:szCs w:val="24"/>
          <w:highlight w:val="yellow"/>
        </w:rPr>
      </w:pPr>
      <w:r w:rsidRPr="004F1751">
        <w:rPr>
          <w:rFonts w:asciiTheme="minorHAnsi" w:hAnsiTheme="minorHAnsi" w:cstheme="minorHAnsi"/>
          <w:sz w:val="24"/>
          <w:szCs w:val="24"/>
          <w:highlight w:val="yellow"/>
        </w:rPr>
        <w:t>(Name)</w:t>
      </w:r>
    </w:p>
    <w:p w14:paraId="4BEE07A0" w14:textId="77777777" w:rsidR="00C612A9" w:rsidRPr="004F1751" w:rsidRDefault="00C612A9" w:rsidP="00C612A9">
      <w:pPr>
        <w:rPr>
          <w:rFonts w:asciiTheme="minorHAnsi" w:hAnsiTheme="minorHAnsi" w:cstheme="minorHAnsi"/>
          <w:sz w:val="24"/>
          <w:szCs w:val="24"/>
        </w:rPr>
      </w:pPr>
      <w:r w:rsidRPr="004F1751">
        <w:rPr>
          <w:rFonts w:asciiTheme="minorHAnsi" w:hAnsiTheme="minorHAnsi" w:cstheme="minorHAnsi"/>
          <w:sz w:val="24"/>
          <w:szCs w:val="24"/>
          <w:highlight w:val="yellow"/>
        </w:rPr>
        <w:t>Head of Academic Unit</w:t>
      </w:r>
    </w:p>
    <w:p w14:paraId="05A76F14" w14:textId="77777777" w:rsidR="006C0C6F" w:rsidRPr="004F1751" w:rsidRDefault="006C0C6F">
      <w:pPr>
        <w:rPr>
          <w:rFonts w:asciiTheme="minorHAnsi" w:hAnsiTheme="minorHAnsi" w:cstheme="minorHAnsi"/>
          <w:sz w:val="24"/>
          <w:szCs w:val="24"/>
        </w:rPr>
      </w:pPr>
    </w:p>
    <w:p w14:paraId="035CFF9A" w14:textId="77777777" w:rsidR="00AB35D2" w:rsidRPr="004F1751" w:rsidRDefault="00AB35D2">
      <w:pPr>
        <w:rPr>
          <w:rFonts w:asciiTheme="minorHAnsi" w:hAnsiTheme="minorHAnsi" w:cstheme="minorHAnsi"/>
          <w:sz w:val="24"/>
          <w:szCs w:val="24"/>
        </w:rPr>
      </w:pPr>
    </w:p>
    <w:p w14:paraId="21C6664D" w14:textId="77777777" w:rsidR="00AB35D2" w:rsidRPr="004F1751" w:rsidRDefault="00AB35D2">
      <w:pPr>
        <w:rPr>
          <w:rFonts w:asciiTheme="minorHAnsi" w:hAnsiTheme="minorHAnsi" w:cstheme="minorHAnsi"/>
          <w:sz w:val="24"/>
          <w:szCs w:val="24"/>
        </w:rPr>
      </w:pPr>
    </w:p>
    <w:p w14:paraId="534F6A05" w14:textId="77777777" w:rsidR="004B3F8B" w:rsidRPr="004F1751" w:rsidRDefault="004B3F8B" w:rsidP="004B3F8B">
      <w:pPr>
        <w:jc w:val="both"/>
        <w:rPr>
          <w:rFonts w:asciiTheme="minorHAnsi" w:hAnsiTheme="minorHAnsi" w:cstheme="minorHAnsi"/>
          <w:sz w:val="24"/>
          <w:szCs w:val="24"/>
        </w:rPr>
      </w:pPr>
      <w:r w:rsidRPr="004F1751">
        <w:rPr>
          <w:rFonts w:asciiTheme="minorHAnsi" w:hAnsiTheme="minorHAnsi" w:cstheme="minorHAnsi"/>
          <w:sz w:val="24"/>
          <w:szCs w:val="24"/>
        </w:rPr>
        <w:t>I have read and understand the terms of appointment set out in this letter, and I accept the above offer of employment with the University of British Columbia.</w:t>
      </w:r>
    </w:p>
    <w:p w14:paraId="28A317B0" w14:textId="77777777" w:rsidR="004B3F8B" w:rsidRPr="004F1751" w:rsidRDefault="004B3F8B" w:rsidP="004B3F8B">
      <w:pPr>
        <w:jc w:val="both"/>
        <w:rPr>
          <w:rFonts w:asciiTheme="minorHAnsi" w:hAnsiTheme="minorHAnsi" w:cstheme="minorHAnsi"/>
          <w:sz w:val="24"/>
          <w:szCs w:val="24"/>
        </w:rPr>
      </w:pPr>
    </w:p>
    <w:p w14:paraId="13D0748F" w14:textId="77777777" w:rsidR="004B3F8B" w:rsidRPr="004F1751" w:rsidRDefault="004B3F8B" w:rsidP="004B3F8B">
      <w:pPr>
        <w:jc w:val="both"/>
        <w:rPr>
          <w:rFonts w:asciiTheme="minorHAnsi" w:hAnsiTheme="minorHAnsi" w:cstheme="minorHAnsi"/>
          <w:sz w:val="24"/>
          <w:szCs w:val="24"/>
        </w:rPr>
      </w:pPr>
      <w:bookmarkStart w:id="9" w:name="_Hlk115865620"/>
    </w:p>
    <w:p w14:paraId="3F145F93" w14:textId="77777777" w:rsidR="004B3F8B" w:rsidRPr="004F1751" w:rsidRDefault="004B3F8B" w:rsidP="004B3F8B">
      <w:pPr>
        <w:tabs>
          <w:tab w:val="left" w:pos="4140"/>
          <w:tab w:val="left" w:pos="4680"/>
          <w:tab w:val="left" w:pos="8640"/>
        </w:tabs>
        <w:jc w:val="both"/>
        <w:rPr>
          <w:rFonts w:asciiTheme="minorHAnsi" w:hAnsiTheme="minorHAnsi" w:cstheme="minorHAnsi"/>
          <w:sz w:val="24"/>
          <w:szCs w:val="24"/>
          <w:u w:val="single"/>
        </w:rPr>
      </w:pPr>
      <w:r w:rsidRPr="004F1751">
        <w:rPr>
          <w:rFonts w:asciiTheme="minorHAnsi" w:hAnsiTheme="minorHAnsi" w:cstheme="minorHAnsi"/>
          <w:sz w:val="24"/>
          <w:szCs w:val="24"/>
          <w:u w:val="single"/>
        </w:rPr>
        <w:tab/>
      </w:r>
      <w:r w:rsidRPr="004F1751">
        <w:rPr>
          <w:rFonts w:asciiTheme="minorHAnsi" w:hAnsiTheme="minorHAnsi" w:cstheme="minorHAnsi"/>
          <w:sz w:val="24"/>
          <w:szCs w:val="24"/>
        </w:rPr>
        <w:tab/>
      </w:r>
      <w:r w:rsidRPr="004F1751">
        <w:rPr>
          <w:rFonts w:asciiTheme="minorHAnsi" w:hAnsiTheme="minorHAnsi" w:cstheme="minorHAnsi"/>
          <w:sz w:val="24"/>
          <w:szCs w:val="24"/>
          <w:u w:val="single"/>
        </w:rPr>
        <w:tab/>
      </w:r>
    </w:p>
    <w:p w14:paraId="0BA36B23" w14:textId="77777777" w:rsidR="004B3F8B" w:rsidRPr="004F1751" w:rsidRDefault="004B3F8B" w:rsidP="004B3F8B">
      <w:pPr>
        <w:tabs>
          <w:tab w:val="left" w:pos="4050"/>
          <w:tab w:val="left" w:pos="4860"/>
        </w:tabs>
        <w:jc w:val="both"/>
        <w:rPr>
          <w:rFonts w:asciiTheme="minorHAnsi" w:hAnsiTheme="minorHAnsi" w:cstheme="minorHAnsi"/>
          <w:sz w:val="24"/>
          <w:szCs w:val="24"/>
        </w:rPr>
      </w:pPr>
      <w:r w:rsidRPr="004F1751">
        <w:rPr>
          <w:rFonts w:asciiTheme="minorHAnsi" w:hAnsiTheme="minorHAnsi" w:cstheme="minorHAnsi"/>
          <w:sz w:val="24"/>
          <w:szCs w:val="24"/>
          <w:highlight w:val="yellow"/>
        </w:rPr>
        <w:t>[</w:t>
      </w:r>
      <w:r w:rsidRPr="004F1751">
        <w:rPr>
          <w:rFonts w:asciiTheme="minorHAnsi" w:hAnsiTheme="minorHAnsi" w:cstheme="minorHAnsi"/>
          <w:b/>
          <w:sz w:val="24"/>
          <w:szCs w:val="24"/>
          <w:highlight w:val="yellow"/>
        </w:rPr>
        <w:t>Name</w:t>
      </w:r>
      <w:r w:rsidRPr="004F1751">
        <w:rPr>
          <w:rFonts w:asciiTheme="minorHAnsi" w:hAnsiTheme="minorHAnsi" w:cstheme="minorHAnsi"/>
          <w:sz w:val="24"/>
          <w:szCs w:val="24"/>
          <w:highlight w:val="yellow"/>
        </w:rPr>
        <w:t>]</w:t>
      </w:r>
      <w:r w:rsidRPr="004F1751">
        <w:rPr>
          <w:rFonts w:asciiTheme="minorHAnsi" w:hAnsiTheme="minorHAnsi" w:cstheme="minorHAnsi"/>
          <w:sz w:val="24"/>
          <w:szCs w:val="24"/>
        </w:rPr>
        <w:tab/>
      </w:r>
      <w:r w:rsidRPr="004F1751">
        <w:rPr>
          <w:rFonts w:asciiTheme="minorHAnsi" w:hAnsiTheme="minorHAnsi" w:cstheme="minorHAnsi"/>
          <w:sz w:val="24"/>
          <w:szCs w:val="24"/>
        </w:rPr>
        <w:tab/>
        <w:t>Date of Acceptance</w:t>
      </w:r>
    </w:p>
    <w:bookmarkEnd w:id="9"/>
    <w:p w14:paraId="1751E44D" w14:textId="77777777" w:rsidR="009D13CE" w:rsidRPr="004F1751" w:rsidRDefault="009D13CE" w:rsidP="00105F4F">
      <w:pPr>
        <w:rPr>
          <w:rFonts w:asciiTheme="minorHAnsi" w:hAnsiTheme="minorHAnsi" w:cstheme="minorHAnsi"/>
          <w:sz w:val="24"/>
          <w:szCs w:val="24"/>
        </w:rPr>
      </w:pPr>
    </w:p>
    <w:sectPr w:rsidR="009D13CE" w:rsidRPr="004F1751" w:rsidSect="002C221B">
      <w:footerReference w:type="first" r:id="rId9"/>
      <w:pgSz w:w="12240" w:h="15840"/>
      <w:pgMar w:top="1440" w:right="1800" w:bottom="108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3E3A" w14:textId="77777777" w:rsidR="00D24202" w:rsidRDefault="00D24202">
      <w:r>
        <w:separator/>
      </w:r>
    </w:p>
  </w:endnote>
  <w:endnote w:type="continuationSeparator" w:id="0">
    <w:p w14:paraId="259C65ED" w14:textId="77777777" w:rsidR="00D24202" w:rsidRDefault="00D2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9000" w14:textId="77777777" w:rsidR="00554C22" w:rsidRDefault="00554C22">
    <w:pPr>
      <w:pStyle w:val="Footer"/>
      <w:jc w:val="center"/>
    </w:pPr>
  </w:p>
  <w:p w14:paraId="23A94903" w14:textId="77777777" w:rsidR="00814680" w:rsidRDefault="008146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4246">
      <w:rPr>
        <w:b/>
        <w:bCs/>
        <w:noProof/>
      </w:rPr>
      <w:t>1</w:t>
    </w:r>
    <w:r>
      <w:rPr>
        <w:b/>
        <w:bCs/>
        <w:sz w:val="24"/>
        <w:szCs w:val="24"/>
      </w:rPr>
      <w:fldChar w:fldCharType="end"/>
    </w:r>
    <w:r>
      <w:t xml:space="preserve"> of </w:t>
    </w:r>
    <w:r w:rsidRPr="00814680">
      <w:rPr>
        <w:b/>
        <w:bCs/>
      </w:rPr>
      <w:t>4</w:t>
    </w:r>
  </w:p>
  <w:p w14:paraId="3062B90E" w14:textId="77777777" w:rsidR="00745CF0" w:rsidRDefault="0074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6CD2" w14:textId="77777777" w:rsidR="00D24202" w:rsidRDefault="00D24202">
      <w:r>
        <w:separator/>
      </w:r>
    </w:p>
  </w:footnote>
  <w:footnote w:type="continuationSeparator" w:id="0">
    <w:p w14:paraId="2BF108AE" w14:textId="77777777" w:rsidR="00D24202" w:rsidRDefault="00D24202">
      <w:r>
        <w:continuationSeparator/>
      </w:r>
    </w:p>
  </w:footnote>
  <w:footnote w:id="1">
    <w:p w14:paraId="644F41EE" w14:textId="6263427E" w:rsidR="00986A4E" w:rsidRPr="00CC58B2" w:rsidRDefault="00986A4E" w:rsidP="00986A4E">
      <w:pPr>
        <w:pStyle w:val="FootnoteText"/>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1" w:history="1">
        <w:r w:rsidRPr="00CC58B2">
          <w:rPr>
            <w:rStyle w:val="Hyperlink"/>
            <w:rFonts w:asciiTheme="minorHAnsi" w:hAnsiTheme="minorHAnsi" w:cstheme="minorHAnsi"/>
            <w:sz w:val="18"/>
            <w:szCs w:val="18"/>
          </w:rPr>
          <w:t>https://universitycounsel.ubc.ca/policies/cv-policy/</w:t>
        </w:r>
      </w:hyperlink>
    </w:p>
  </w:footnote>
  <w:footnote w:id="2">
    <w:p w14:paraId="4FA1257F" w14:textId="77777777" w:rsidR="00986A4E" w:rsidRPr="00CC58B2" w:rsidRDefault="00986A4E" w:rsidP="00986A4E">
      <w:pPr>
        <w:pStyle w:val="FootnoteText"/>
        <w:tabs>
          <w:tab w:val="left" w:pos="5496"/>
        </w:tabs>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2" w:history="1">
        <w:r w:rsidRPr="00CC58B2">
          <w:rPr>
            <w:rStyle w:val="Hyperlink"/>
            <w:rFonts w:asciiTheme="minorHAnsi" w:hAnsiTheme="minorHAnsi" w:cstheme="minorHAnsi"/>
            <w:sz w:val="18"/>
            <w:szCs w:val="18"/>
          </w:rPr>
          <w:t>https://hr.ubc.ca/managers-admins/recruiting-and-hiring/faculty-recruitment/faculty-tools-forms-and-checklists</w:t>
        </w:r>
      </w:hyperlink>
      <w:r w:rsidRPr="00CC58B2">
        <w:rPr>
          <w:rFonts w:asciiTheme="minorHAnsi" w:hAnsiTheme="minorHAnsi" w:cstheme="minorHAnsi"/>
          <w:sz w:val="18"/>
          <w:szCs w:val="18"/>
        </w:rPr>
        <w:t xml:space="preserve"> </w:t>
      </w:r>
    </w:p>
  </w:footnote>
  <w:footnote w:id="3">
    <w:p w14:paraId="74285166" w14:textId="77777777" w:rsidR="00986A4E" w:rsidRPr="00CC58B2" w:rsidRDefault="00986A4E" w:rsidP="00986A4E">
      <w:pPr>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3" w:history="1">
        <w:r w:rsidRPr="00CC58B2">
          <w:rPr>
            <w:rStyle w:val="Hyperlink"/>
            <w:rFonts w:asciiTheme="minorHAnsi" w:hAnsiTheme="minorHAnsi" w:cstheme="minorHAnsi"/>
            <w:sz w:val="18"/>
            <w:szCs w:val="18"/>
          </w:rPr>
          <w:t>https://hr.ubc.ca/working-ubc/faculty-collective-agreement</w:t>
        </w:r>
      </w:hyperlink>
      <w:r w:rsidRPr="00CC58B2">
        <w:rPr>
          <w:rFonts w:asciiTheme="minorHAnsi" w:hAnsiTheme="minorHAnsi" w:cstheme="minorHAnsi"/>
          <w:sz w:val="18"/>
          <w:szCs w:val="18"/>
        </w:rPr>
        <w:t xml:space="preserve"> </w:t>
      </w:r>
    </w:p>
  </w:footnote>
  <w:footnote w:id="4">
    <w:p w14:paraId="49C7B535" w14:textId="77777777" w:rsidR="00986A4E" w:rsidRPr="00CC58B2" w:rsidRDefault="00986A4E" w:rsidP="00986A4E">
      <w:pPr>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4" w:history="1">
        <w:r w:rsidRPr="00CC58B2">
          <w:rPr>
            <w:rStyle w:val="Hyperlink"/>
            <w:rFonts w:asciiTheme="minorHAnsi" w:hAnsiTheme="minorHAnsi" w:cstheme="minorHAnsi"/>
            <w:sz w:val="18"/>
            <w:szCs w:val="18"/>
          </w:rPr>
          <w:t>universitycounsel.ubc.ca/board-of-governors-policies-procedures-rules-and-guidelines/policies/</w:t>
        </w:r>
      </w:hyperlink>
      <w:r w:rsidRPr="00CC58B2">
        <w:rPr>
          <w:rFonts w:asciiTheme="minorHAnsi" w:hAnsiTheme="minorHAnsi" w:cstheme="minorHAnsi"/>
          <w:sz w:val="18"/>
          <w:szCs w:val="18"/>
        </w:rPr>
        <w:t xml:space="preserve"> </w:t>
      </w:r>
    </w:p>
  </w:footnote>
  <w:footnote w:id="5">
    <w:p w14:paraId="0D7F958A" w14:textId="77777777" w:rsidR="00986A4E" w:rsidRPr="00CC58B2" w:rsidRDefault="00986A4E" w:rsidP="00986A4E">
      <w:pPr>
        <w:pStyle w:val="FootnoteText"/>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5" w:history="1">
        <w:r w:rsidR="008B5CC0" w:rsidRPr="00CC58B2">
          <w:rPr>
            <w:rStyle w:val="Hyperlink"/>
            <w:rFonts w:asciiTheme="minorHAnsi" w:hAnsiTheme="minorHAnsi" w:cstheme="minorHAnsi"/>
            <w:sz w:val="18"/>
            <w:szCs w:val="18"/>
          </w:rPr>
          <w:t>https://universitycounsel.ubc.ca/policies/coi-policy/</w:t>
        </w:r>
      </w:hyperlink>
      <w:r w:rsidR="008B5CC0" w:rsidRPr="00CC58B2">
        <w:rPr>
          <w:rFonts w:asciiTheme="minorHAnsi" w:hAnsiTheme="minorHAnsi" w:cstheme="minorHAnsi"/>
          <w:sz w:val="18"/>
          <w:szCs w:val="18"/>
        </w:rPr>
        <w:t xml:space="preserve"> </w:t>
      </w:r>
    </w:p>
  </w:footnote>
  <w:footnote w:id="6">
    <w:p w14:paraId="72987618" w14:textId="77777777" w:rsidR="00986A4E" w:rsidRPr="00CC58B2" w:rsidRDefault="00986A4E" w:rsidP="00986A4E">
      <w:pPr>
        <w:pStyle w:val="FootnoteText"/>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For information on COI / COC declarations, refer to the UBC Office of Research Services website at </w:t>
      </w:r>
      <w:hyperlink r:id="rId6" w:history="1">
        <w:r w:rsidRPr="00CC58B2">
          <w:rPr>
            <w:rStyle w:val="Hyperlink"/>
            <w:rFonts w:asciiTheme="minorHAnsi" w:hAnsiTheme="minorHAnsi" w:cstheme="minorHAnsi"/>
            <w:sz w:val="18"/>
            <w:szCs w:val="18"/>
          </w:rPr>
          <w:t>ors.ubc.ca</w:t>
        </w:r>
      </w:hyperlink>
      <w:r w:rsidRPr="00CC58B2">
        <w:rPr>
          <w:rFonts w:asciiTheme="minorHAnsi" w:hAnsiTheme="minorHAnsi" w:cstheme="minorHAnsi"/>
          <w:sz w:val="18"/>
          <w:szCs w:val="18"/>
        </w:rPr>
        <w:t>.</w:t>
      </w:r>
    </w:p>
  </w:footnote>
  <w:footnote w:id="7">
    <w:p w14:paraId="5DF761F1" w14:textId="77777777" w:rsidR="002C221B" w:rsidRPr="00CC58B2" w:rsidRDefault="002C221B" w:rsidP="007E21E7">
      <w:pPr>
        <w:pStyle w:val="FootnoteText"/>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7" w:history="1">
        <w:r w:rsidR="00B979C7" w:rsidRPr="00CC58B2">
          <w:rPr>
            <w:rStyle w:val="Hyperlink"/>
            <w:rFonts w:asciiTheme="minorHAnsi" w:hAnsiTheme="minorHAnsi" w:cstheme="minorHAnsi"/>
            <w:sz w:val="18"/>
            <w:szCs w:val="18"/>
          </w:rPr>
          <w:t>http://www.hr.ubc.ca/respectful-environment/</w:t>
        </w:r>
      </w:hyperlink>
      <w:r w:rsidR="00B979C7" w:rsidRPr="00CC58B2">
        <w:rPr>
          <w:rFonts w:asciiTheme="minorHAnsi" w:hAnsiTheme="minorHAnsi" w:cstheme="minorHAnsi"/>
          <w:sz w:val="18"/>
          <w:szCs w:val="18"/>
        </w:rPr>
        <w:t xml:space="preserve"> </w:t>
      </w:r>
    </w:p>
  </w:footnote>
  <w:footnote w:id="8">
    <w:p w14:paraId="767531B0" w14:textId="1CC4DF81" w:rsidR="00332227" w:rsidRPr="00CC58B2" w:rsidRDefault="00332227" w:rsidP="00332227">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8" w:history="1">
        <w:r w:rsidRPr="00CC58B2">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00CC58B2" w:rsidRPr="00CC58B2">
        <w:rPr>
          <w:rFonts w:asciiTheme="minorHAnsi" w:hAnsiTheme="minorHAnsi" w:cstheme="minorHAnsi"/>
          <w:sz w:val="18"/>
          <w:szCs w:val="18"/>
        </w:rPr>
        <w:t xml:space="preserve"> </w:t>
      </w:r>
      <w:bookmarkStart w:id="4" w:name="_Hlk116111036"/>
      <w:r w:rsidR="00CC58B2" w:rsidRPr="00CC58B2">
        <w:rPr>
          <w:rFonts w:asciiTheme="minorHAnsi" w:hAnsiTheme="minorHAnsi" w:cstheme="minorHAnsi"/>
          <w:sz w:val="18"/>
          <w:szCs w:val="18"/>
        </w:rPr>
        <w:t xml:space="preserve">and </w:t>
      </w:r>
      <w:hyperlink r:id="rId9" w:anchor="h2.1" w:history="1">
        <w:r w:rsidR="00CC58B2" w:rsidRPr="00CC58B2">
          <w:rPr>
            <w:rStyle w:val="Hyperlink"/>
            <w:rFonts w:asciiTheme="minorHAnsi" w:hAnsiTheme="minorHAnsi" w:cstheme="minorHAnsi"/>
            <w:sz w:val="18"/>
            <w:szCs w:val="18"/>
          </w:rPr>
          <w:t>https://www.canada.ca/en/employment-social-development/services/foreign-workers/protected-rights.html#h2.1</w:t>
        </w:r>
      </w:hyperlink>
      <w:bookmarkEnd w:id="4"/>
      <w:r w:rsidR="00976DEF" w:rsidRPr="00CC58B2">
        <w:rPr>
          <w:rFonts w:asciiTheme="minorHAnsi" w:hAnsiTheme="minorHAnsi" w:cstheme="minorHAnsi"/>
          <w:sz w:val="18"/>
          <w:szCs w:val="18"/>
        </w:rPr>
        <w:fldChar w:fldCharType="begin"/>
      </w:r>
      <w:r w:rsidR="00976DEF" w:rsidRPr="00CC58B2">
        <w:rPr>
          <w:rFonts w:asciiTheme="minorHAnsi" w:hAnsiTheme="minorHAnsi" w:cstheme="minorHAnsi"/>
          <w:sz w:val="18"/>
          <w:szCs w:val="18"/>
        </w:rPr>
        <w:instrText xml:space="preserve"> HYPERLINK "https://www.bclaws.gov.bc.ca/civix/document/id/complete/statreg/00_96113_01" </w:instrText>
      </w:r>
      <w:r w:rsidR="00976DEF" w:rsidRPr="00CC58B2">
        <w:rPr>
          <w:rFonts w:asciiTheme="minorHAnsi" w:hAnsiTheme="minorHAnsi" w:cstheme="minorHAnsi"/>
          <w:sz w:val="18"/>
          <w:szCs w:val="18"/>
        </w:rPr>
        <w:fldChar w:fldCharType="end"/>
      </w:r>
    </w:p>
  </w:footnote>
  <w:footnote w:id="9">
    <w:p w14:paraId="090036A9" w14:textId="77777777" w:rsidR="00332227" w:rsidRPr="00CC58B2" w:rsidRDefault="00332227" w:rsidP="00332227">
      <w:pPr>
        <w:rPr>
          <w:rFonts w:asciiTheme="minorHAnsi" w:hAnsiTheme="minorHAnsi" w:cstheme="minorHAnsi"/>
          <w:sz w:val="18"/>
          <w:szCs w:val="18"/>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10" w:history="1">
        <w:r w:rsidRPr="00CC58B2">
          <w:rPr>
            <w:rStyle w:val="Hyperlink"/>
            <w:rFonts w:asciiTheme="minorHAnsi" w:hAnsiTheme="minorHAnsi" w:cstheme="minorHAnsi"/>
            <w:sz w:val="18"/>
            <w:szCs w:val="18"/>
          </w:rPr>
          <w:t>https://hr.ubc.ca/careers-and-job-postings/immigration</w:t>
        </w:r>
      </w:hyperlink>
      <w:r w:rsidRPr="00CC58B2">
        <w:rPr>
          <w:rFonts w:asciiTheme="minorHAnsi" w:hAnsiTheme="minorHAnsi" w:cstheme="minorHAnsi"/>
          <w:sz w:val="18"/>
          <w:szCs w:val="18"/>
        </w:rPr>
        <w:t xml:space="preserve"> </w:t>
      </w:r>
    </w:p>
  </w:footnote>
  <w:footnote w:id="10">
    <w:p w14:paraId="3BAB9A2A" w14:textId="77777777" w:rsidR="00C53971" w:rsidRPr="00CC58B2" w:rsidRDefault="00C53971" w:rsidP="00C53971">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11" w:history="1">
        <w:r w:rsidRPr="00CC58B2">
          <w:rPr>
            <w:rStyle w:val="Hyperlink"/>
            <w:rFonts w:asciiTheme="minorHAnsi" w:hAnsiTheme="minorHAnsi" w:cstheme="minorHAnsi"/>
            <w:sz w:val="18"/>
            <w:szCs w:val="18"/>
          </w:rPr>
          <w:t>https://hr.ubc.ca/careers-and-job-postings/relocation-services</w:t>
        </w:r>
      </w:hyperlink>
    </w:p>
  </w:footnote>
  <w:footnote w:id="11">
    <w:p w14:paraId="41462183" w14:textId="77777777" w:rsidR="00C53971" w:rsidRPr="00CC58B2" w:rsidRDefault="00C53971" w:rsidP="00C53971">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r w:rsidRPr="00CC58B2">
        <w:rPr>
          <w:rFonts w:asciiTheme="minorHAnsi" w:hAnsiTheme="minorHAnsi" w:cstheme="minorHAnsi"/>
          <w:sz w:val="18"/>
          <w:szCs w:val="18"/>
          <w:lang w:val="en-CA"/>
        </w:rPr>
        <w:t xml:space="preserve">contact </w:t>
      </w:r>
      <w:hyperlink r:id="rId12" w:history="1">
        <w:r w:rsidRPr="00CC58B2">
          <w:rPr>
            <w:rStyle w:val="Hyperlink"/>
            <w:rFonts w:asciiTheme="minorHAnsi" w:hAnsiTheme="minorHAnsi" w:cstheme="minorHAnsi"/>
            <w:sz w:val="18"/>
            <w:szCs w:val="18"/>
            <w:lang w:val="en-CA"/>
          </w:rPr>
          <w:t>Trisha Kasawski</w:t>
        </w:r>
      </w:hyperlink>
    </w:p>
  </w:footnote>
  <w:footnote w:id="12">
    <w:p w14:paraId="0A86DAD7" w14:textId="77777777" w:rsidR="000E6B86" w:rsidRPr="00CA0493" w:rsidRDefault="000E6B86" w:rsidP="000E6B86">
      <w:pPr>
        <w:pStyle w:val="FootnoteText"/>
        <w:rPr>
          <w:rFonts w:ascii="Calibri" w:hAnsi="Calibri" w:cs="Calibri"/>
          <w:sz w:val="18"/>
          <w:szCs w:val="18"/>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3" w:history="1">
        <w:r w:rsidRPr="00CA0493">
          <w:rPr>
            <w:rStyle w:val="Hyperlink"/>
            <w:rFonts w:ascii="Calibri" w:hAnsi="Calibri" w:cs="Calibri"/>
            <w:sz w:val="18"/>
            <w:szCs w:val="18"/>
          </w:rPr>
          <w:t>https://hr.ubc.ca/benefits/benefit-plan-details/vacation-leaves/vacation</w:t>
        </w:r>
      </w:hyperlink>
      <w:r w:rsidRPr="00CA0493">
        <w:rPr>
          <w:rFonts w:ascii="Calibri" w:hAnsi="Calibri" w:cs="Calibri"/>
          <w:sz w:val="18"/>
          <w:szCs w:val="18"/>
        </w:rPr>
        <w:t xml:space="preserve"> </w:t>
      </w:r>
    </w:p>
  </w:footnote>
  <w:footnote w:id="13">
    <w:p w14:paraId="72861D5B" w14:textId="77777777" w:rsidR="000E6B86" w:rsidRPr="00CA0493" w:rsidRDefault="000E6B86" w:rsidP="000E6B86">
      <w:pPr>
        <w:pStyle w:val="FootnoteText"/>
        <w:rPr>
          <w:rFonts w:ascii="Calibri" w:hAnsi="Calibri" w:cs="Calibri"/>
          <w:sz w:val="18"/>
          <w:szCs w:val="18"/>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4" w:history="1">
        <w:r w:rsidRPr="00CA0493">
          <w:rPr>
            <w:rStyle w:val="Hyperlink"/>
            <w:rFonts w:ascii="Calibri" w:hAnsi="Calibri" w:cs="Calibri"/>
            <w:sz w:val="18"/>
            <w:szCs w:val="18"/>
          </w:rPr>
          <w:t>https://hr.ubc.ca/managers-admins/team-and-professional-development/professional-development-reimbursement-fund</w:t>
        </w:r>
      </w:hyperlink>
      <w:r w:rsidRPr="00CA0493">
        <w:rPr>
          <w:rFonts w:ascii="Calibri" w:hAnsi="Calibri" w:cs="Calibri"/>
          <w:sz w:val="18"/>
          <w:szCs w:val="18"/>
        </w:rPr>
        <w:t xml:space="preserve"> </w:t>
      </w:r>
    </w:p>
  </w:footnote>
  <w:footnote w:id="14">
    <w:p w14:paraId="1E210F31" w14:textId="77777777" w:rsidR="000E6B86" w:rsidRPr="00CA0493" w:rsidRDefault="000E6B86" w:rsidP="000E6B86">
      <w:pPr>
        <w:pStyle w:val="FootnoteText"/>
        <w:rPr>
          <w:rFonts w:ascii="Calibri" w:hAnsi="Calibri" w:cs="Calibri"/>
          <w:sz w:val="18"/>
          <w:szCs w:val="18"/>
          <w:lang w:val="en-CA"/>
        </w:rPr>
      </w:pPr>
      <w:r w:rsidRPr="00CA0493">
        <w:rPr>
          <w:rStyle w:val="FootnoteReference"/>
          <w:rFonts w:ascii="Calibri" w:hAnsi="Calibri" w:cs="Calibri"/>
          <w:sz w:val="18"/>
          <w:szCs w:val="18"/>
        </w:rPr>
        <w:footnoteRef/>
      </w:r>
      <w:r w:rsidRPr="00CA0493">
        <w:rPr>
          <w:rFonts w:ascii="Calibri" w:hAnsi="Calibri" w:cs="Calibri"/>
          <w:sz w:val="18"/>
          <w:szCs w:val="18"/>
        </w:rPr>
        <w:t xml:space="preserve"> To access the Workday portal visit </w:t>
      </w:r>
      <w:hyperlink r:id="rId15" w:history="1">
        <w:r w:rsidRPr="00CA0493">
          <w:rPr>
            <w:rStyle w:val="Hyperlink"/>
            <w:rFonts w:ascii="Calibri" w:hAnsi="Calibri" w:cs="Calibri"/>
            <w:sz w:val="18"/>
            <w:szCs w:val="18"/>
          </w:rPr>
          <w:t>my.ubc.ca</w:t>
        </w:r>
      </w:hyperlink>
      <w:r w:rsidRPr="00CA0493">
        <w:rPr>
          <w:rFonts w:ascii="Calibri" w:hAnsi="Calibri" w:cs="Calibri"/>
          <w:sz w:val="18"/>
          <w:szCs w:val="18"/>
        </w:rPr>
        <w:t>.</w:t>
      </w:r>
    </w:p>
  </w:footnote>
  <w:footnote w:id="15">
    <w:p w14:paraId="75508A43" w14:textId="77777777" w:rsidR="000E6B86" w:rsidRPr="00CA0493" w:rsidRDefault="000E6B86" w:rsidP="000E6B86">
      <w:pPr>
        <w:pStyle w:val="FootnoteText"/>
        <w:rPr>
          <w:rFonts w:ascii="Calibri" w:hAnsi="Calibri" w:cs="Calibri"/>
          <w:sz w:val="18"/>
          <w:szCs w:val="18"/>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6" w:history="1">
        <w:r w:rsidRPr="00CA0493">
          <w:rPr>
            <w:rStyle w:val="Hyperlink"/>
            <w:rFonts w:ascii="Calibri" w:hAnsi="Calibri" w:cs="Calibri"/>
            <w:sz w:val="18"/>
            <w:szCs w:val="18"/>
          </w:rPr>
          <w:t>https://hr.ubc.ca/benefits/eligibility-enrolment/eligibility-and-plan-cost/faculty-postdoctoral-fellows-employees-and</w:t>
        </w:r>
      </w:hyperlink>
    </w:p>
  </w:footnote>
  <w:footnote w:id="16">
    <w:p w14:paraId="2DD526C6" w14:textId="77777777" w:rsidR="000E6B86" w:rsidRPr="00CA0493" w:rsidRDefault="000E6B86" w:rsidP="000E6B86">
      <w:pPr>
        <w:pStyle w:val="FootnoteText"/>
        <w:rPr>
          <w:rFonts w:ascii="Calibri" w:hAnsi="Calibri" w:cs="Calibri"/>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7" w:history="1">
        <w:r w:rsidRPr="00CA0493">
          <w:rPr>
            <w:rStyle w:val="Hyperlink"/>
            <w:rFonts w:ascii="Calibri" w:hAnsi="Calibri" w:cs="Calibri"/>
            <w:sz w:val="18"/>
            <w:szCs w:val="18"/>
          </w:rPr>
          <w:t>pensions.ubc.ca/faculty/index.html</w:t>
        </w:r>
      </w:hyperlink>
    </w:p>
  </w:footnote>
  <w:footnote w:id="17">
    <w:p w14:paraId="653D4C46" w14:textId="77777777" w:rsidR="000E6B86" w:rsidRPr="00CA0493" w:rsidRDefault="000E6B86" w:rsidP="000E6B86">
      <w:pPr>
        <w:pStyle w:val="FootnoteText"/>
        <w:rPr>
          <w:rFonts w:ascii="Calibri" w:hAnsi="Calibri" w:cs="Calibri"/>
          <w:sz w:val="18"/>
          <w:szCs w:val="18"/>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8" w:history="1">
        <w:r w:rsidRPr="00CA0493">
          <w:rPr>
            <w:rStyle w:val="Hyperlink"/>
            <w:rFonts w:ascii="Calibri" w:hAnsi="Calibri" w:cs="Calibri"/>
            <w:sz w:val="18"/>
            <w:szCs w:val="18"/>
          </w:rPr>
          <w:t>https://hr.ubc.ca/working-ubc/your-first-days-ubc</w:t>
        </w:r>
      </w:hyperlink>
      <w:r w:rsidRPr="00CA0493">
        <w:rPr>
          <w:rFonts w:ascii="Calibri" w:hAnsi="Calibri" w:cs="Calibri"/>
          <w:sz w:val="18"/>
          <w:szCs w:val="18"/>
        </w:rPr>
        <w:t xml:space="preserve"> </w:t>
      </w:r>
    </w:p>
  </w:footnote>
  <w:footnote w:id="18">
    <w:p w14:paraId="7BA40B2B" w14:textId="77777777" w:rsidR="000E6B86" w:rsidRPr="00CA0493" w:rsidRDefault="000E6B86" w:rsidP="000E6B86">
      <w:pPr>
        <w:pStyle w:val="FootnoteText"/>
        <w:rPr>
          <w:rFonts w:ascii="Calibri" w:hAnsi="Calibri" w:cs="Calibri"/>
          <w:sz w:val="18"/>
          <w:szCs w:val="18"/>
          <w:lang w:val="en-CA"/>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19" w:history="1">
        <w:r w:rsidRPr="00CA0493">
          <w:rPr>
            <w:rStyle w:val="Hyperlink"/>
            <w:rFonts w:ascii="Calibri" w:hAnsi="Calibri" w:cs="Calibri"/>
            <w:sz w:val="18"/>
            <w:szCs w:val="18"/>
          </w:rPr>
          <w:t>https://irp.ubc.ca/</w:t>
        </w:r>
      </w:hyperlink>
      <w:r w:rsidRPr="00CA0493">
        <w:rPr>
          <w:rFonts w:ascii="Calibri" w:hAnsi="Calibri" w:cs="Calibri"/>
          <w:sz w:val="18"/>
          <w:szCs w:val="18"/>
        </w:rPr>
        <w:t xml:space="preserve"> </w:t>
      </w:r>
    </w:p>
  </w:footnote>
  <w:footnote w:id="19">
    <w:p w14:paraId="5F4D667B" w14:textId="77777777" w:rsidR="000E6B86" w:rsidRPr="00CA0493" w:rsidRDefault="000E6B86" w:rsidP="000E6B86">
      <w:pPr>
        <w:pStyle w:val="FootnoteText"/>
        <w:rPr>
          <w:rFonts w:ascii="Calibri" w:hAnsi="Calibri" w:cs="Calibri"/>
          <w:sz w:val="18"/>
          <w:szCs w:val="18"/>
          <w:lang w:val="en-CA"/>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bookmarkStart w:id="8" w:name="_Hlk56792561"/>
      <w:r w:rsidRPr="00CA0493">
        <w:rPr>
          <w:rFonts w:ascii="Calibri" w:hAnsi="Calibri" w:cs="Calibri"/>
          <w:sz w:val="18"/>
          <w:szCs w:val="18"/>
        </w:rPr>
        <w:fldChar w:fldCharType="begin"/>
      </w:r>
      <w:r w:rsidRPr="00CA0493">
        <w:rPr>
          <w:rFonts w:ascii="Calibri" w:hAnsi="Calibri" w:cs="Calibri"/>
          <w:sz w:val="18"/>
          <w:szCs w:val="18"/>
        </w:rPr>
        <w:instrText xml:space="preserve"> HYPERLINK "https://irp.ubc.ca/" </w:instrText>
      </w:r>
      <w:r w:rsidRPr="00CA0493">
        <w:rPr>
          <w:rFonts w:ascii="Calibri" w:hAnsi="Calibri" w:cs="Calibri"/>
          <w:sz w:val="18"/>
          <w:szCs w:val="18"/>
        </w:rPr>
        <w:fldChar w:fldCharType="separate"/>
      </w:r>
      <w:r w:rsidRPr="00CA0493">
        <w:rPr>
          <w:rStyle w:val="Hyperlink"/>
          <w:rFonts w:ascii="Calibri" w:hAnsi="Calibri" w:cs="Calibri"/>
          <w:sz w:val="18"/>
          <w:szCs w:val="18"/>
        </w:rPr>
        <w:t>https://irp.ubc.ca/</w:t>
      </w:r>
      <w:r w:rsidRPr="00CA0493">
        <w:rPr>
          <w:rFonts w:ascii="Calibri" w:hAnsi="Calibri" w:cs="Calibri"/>
          <w:sz w:val="18"/>
          <w:szCs w:val="18"/>
        </w:rPr>
        <w:fldChar w:fldCharType="end"/>
      </w:r>
      <w:r w:rsidRPr="00CA0493">
        <w:rPr>
          <w:rFonts w:ascii="Calibri" w:hAnsi="Calibri" w:cs="Calibri"/>
          <w:sz w:val="18"/>
          <w:szCs w:val="18"/>
        </w:rPr>
        <w:t xml:space="preserve"> </w:t>
      </w:r>
      <w:bookmarkEnd w:id="8"/>
    </w:p>
  </w:footnote>
  <w:footnote w:id="20">
    <w:p w14:paraId="3761723F" w14:textId="77777777" w:rsidR="000E6B86" w:rsidRPr="00CA0493" w:rsidRDefault="000E6B86" w:rsidP="000E6B86">
      <w:pPr>
        <w:pStyle w:val="FootnoteText"/>
        <w:rPr>
          <w:rFonts w:ascii="Calibri" w:hAnsi="Calibri" w:cs="Calibri"/>
          <w:sz w:val="18"/>
          <w:szCs w:val="18"/>
          <w:lang w:val="en-CA"/>
        </w:rPr>
      </w:pPr>
      <w:r w:rsidRPr="00CA0493">
        <w:rPr>
          <w:rStyle w:val="FootnoteReference"/>
          <w:rFonts w:ascii="Calibri" w:hAnsi="Calibri" w:cs="Calibri"/>
          <w:sz w:val="18"/>
          <w:szCs w:val="18"/>
        </w:rPr>
        <w:footnoteRef/>
      </w:r>
      <w:r w:rsidRPr="00CA0493">
        <w:rPr>
          <w:rFonts w:ascii="Calibri" w:hAnsi="Calibri" w:cs="Calibri"/>
          <w:sz w:val="18"/>
          <w:szCs w:val="18"/>
        </w:rPr>
        <w:t xml:space="preserve"> </w:t>
      </w:r>
      <w:hyperlink r:id="rId20" w:history="1">
        <w:r w:rsidRPr="00CA0493">
          <w:rPr>
            <w:rStyle w:val="Hyperlink"/>
            <w:rFonts w:ascii="Calibri" w:hAnsi="Calibri" w:cs="Calibri"/>
            <w:sz w:val="18"/>
            <w:szCs w:val="18"/>
          </w:rPr>
          <w:t>https://srs.ubc.ca/training-and-general-education-courses/mandatory-training-for-all-ubc-workers</w:t>
        </w:r>
      </w:hyperlink>
      <w:r w:rsidRPr="00CA0493">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E9"/>
    <w:multiLevelType w:val="hybridMultilevel"/>
    <w:tmpl w:val="62D89852"/>
    <w:lvl w:ilvl="0" w:tplc="1CFEC04E">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A94D4E"/>
    <w:multiLevelType w:val="hybridMultilevel"/>
    <w:tmpl w:val="D4EE3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B26CFE"/>
    <w:multiLevelType w:val="hybridMultilevel"/>
    <w:tmpl w:val="225A2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F308A8"/>
    <w:multiLevelType w:val="hybridMultilevel"/>
    <w:tmpl w:val="0BC2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C32"/>
    <w:multiLevelType w:val="hybridMultilevel"/>
    <w:tmpl w:val="DD883F22"/>
    <w:lvl w:ilvl="0" w:tplc="1CFEC04E">
      <w:start w:val="1"/>
      <w:numFmt w:val="decimal"/>
      <w:lvlText w:val="%1."/>
      <w:lvlJc w:val="left"/>
      <w:pPr>
        <w:ind w:left="720" w:hanging="360"/>
      </w:pPr>
      <w:rPr>
        <w:b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210055D"/>
    <w:multiLevelType w:val="hybridMultilevel"/>
    <w:tmpl w:val="E818A8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E5E44"/>
    <w:multiLevelType w:val="multilevel"/>
    <w:tmpl w:val="F956DDCC"/>
    <w:lvl w:ilvl="0">
      <w:start w:val="1"/>
      <w:numFmt w:val="decimal"/>
      <w:pStyle w:val="BodyTextNumbered"/>
      <w:lvlText w:val="%1."/>
      <w:lvlJc w:val="left"/>
      <w:pPr>
        <w:tabs>
          <w:tab w:val="num" w:pos="720"/>
        </w:tabs>
        <w:ind w:left="720" w:hanging="360"/>
      </w:pPr>
      <w:rPr>
        <w:rFonts w:ascii="Times New Roman" w:hAnsi="Times New Roman" w:hint="default"/>
        <w:b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8" w15:restartNumberingAfterBreak="0">
    <w:nsid w:val="6E394434"/>
    <w:multiLevelType w:val="multilevel"/>
    <w:tmpl w:val="9E628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84A4F"/>
    <w:multiLevelType w:val="hybridMultilevel"/>
    <w:tmpl w:val="1430D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4"/>
  </w:num>
  <w:num w:numId="6">
    <w:abstractNumId w:val="8"/>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bQwMzOxtDQxMjFR0lEKTi0uzszPAykwqgUAIsqxNCwAAAA="/>
  </w:docVars>
  <w:rsids>
    <w:rsidRoot w:val="00E76730"/>
    <w:rsid w:val="00013A5C"/>
    <w:rsid w:val="00060D7A"/>
    <w:rsid w:val="000714D2"/>
    <w:rsid w:val="000750A1"/>
    <w:rsid w:val="00081F11"/>
    <w:rsid w:val="00087615"/>
    <w:rsid w:val="00092403"/>
    <w:rsid w:val="00093173"/>
    <w:rsid w:val="000A5138"/>
    <w:rsid w:val="000B7482"/>
    <w:rsid w:val="000E5AED"/>
    <w:rsid w:val="000E6B86"/>
    <w:rsid w:val="000E71A4"/>
    <w:rsid w:val="00105F4F"/>
    <w:rsid w:val="00131780"/>
    <w:rsid w:val="0013632B"/>
    <w:rsid w:val="00141330"/>
    <w:rsid w:val="00147C90"/>
    <w:rsid w:val="001708A0"/>
    <w:rsid w:val="00181DFF"/>
    <w:rsid w:val="00197783"/>
    <w:rsid w:val="001C1EF7"/>
    <w:rsid w:val="001C4AEE"/>
    <w:rsid w:val="001D5282"/>
    <w:rsid w:val="001F1419"/>
    <w:rsid w:val="001F2EC4"/>
    <w:rsid w:val="001F5245"/>
    <w:rsid w:val="00205DBF"/>
    <w:rsid w:val="002275C7"/>
    <w:rsid w:val="0025036C"/>
    <w:rsid w:val="00251E68"/>
    <w:rsid w:val="00272835"/>
    <w:rsid w:val="002A0BB8"/>
    <w:rsid w:val="002A1CD5"/>
    <w:rsid w:val="002A2EEB"/>
    <w:rsid w:val="002C221B"/>
    <w:rsid w:val="002C70C5"/>
    <w:rsid w:val="002D4792"/>
    <w:rsid w:val="002E2286"/>
    <w:rsid w:val="002F024B"/>
    <w:rsid w:val="00312959"/>
    <w:rsid w:val="00332227"/>
    <w:rsid w:val="00335B9D"/>
    <w:rsid w:val="00351D75"/>
    <w:rsid w:val="0035679F"/>
    <w:rsid w:val="003667A0"/>
    <w:rsid w:val="003959AC"/>
    <w:rsid w:val="00396B63"/>
    <w:rsid w:val="003C76E6"/>
    <w:rsid w:val="003D7CCF"/>
    <w:rsid w:val="003E1389"/>
    <w:rsid w:val="003E4431"/>
    <w:rsid w:val="00401FA0"/>
    <w:rsid w:val="004113F4"/>
    <w:rsid w:val="004317C2"/>
    <w:rsid w:val="00432B44"/>
    <w:rsid w:val="00435EBD"/>
    <w:rsid w:val="0043791A"/>
    <w:rsid w:val="00443452"/>
    <w:rsid w:val="00463E9B"/>
    <w:rsid w:val="004959E8"/>
    <w:rsid w:val="004A4FCF"/>
    <w:rsid w:val="004B1E8F"/>
    <w:rsid w:val="004B3949"/>
    <w:rsid w:val="004B3F8B"/>
    <w:rsid w:val="004B5679"/>
    <w:rsid w:val="004C75FF"/>
    <w:rsid w:val="004D5C44"/>
    <w:rsid w:val="004F1751"/>
    <w:rsid w:val="004F3F37"/>
    <w:rsid w:val="00511A37"/>
    <w:rsid w:val="005134D1"/>
    <w:rsid w:val="0052142D"/>
    <w:rsid w:val="005322EC"/>
    <w:rsid w:val="00534AF0"/>
    <w:rsid w:val="00543A84"/>
    <w:rsid w:val="005533A7"/>
    <w:rsid w:val="00554C22"/>
    <w:rsid w:val="00561A17"/>
    <w:rsid w:val="0056272A"/>
    <w:rsid w:val="00567A2A"/>
    <w:rsid w:val="00570D4A"/>
    <w:rsid w:val="00580733"/>
    <w:rsid w:val="00584568"/>
    <w:rsid w:val="005871EA"/>
    <w:rsid w:val="005A585B"/>
    <w:rsid w:val="005A6BDF"/>
    <w:rsid w:val="00606926"/>
    <w:rsid w:val="00615D3D"/>
    <w:rsid w:val="006969A7"/>
    <w:rsid w:val="006B293B"/>
    <w:rsid w:val="006B4E45"/>
    <w:rsid w:val="006C0C6F"/>
    <w:rsid w:val="006C3967"/>
    <w:rsid w:val="00716F0B"/>
    <w:rsid w:val="00743998"/>
    <w:rsid w:val="00745CF0"/>
    <w:rsid w:val="00765A16"/>
    <w:rsid w:val="00772E70"/>
    <w:rsid w:val="0079400E"/>
    <w:rsid w:val="007965C2"/>
    <w:rsid w:val="007C5C93"/>
    <w:rsid w:val="007E21E7"/>
    <w:rsid w:val="007E5474"/>
    <w:rsid w:val="007F5ACB"/>
    <w:rsid w:val="008048B9"/>
    <w:rsid w:val="00805597"/>
    <w:rsid w:val="008138BD"/>
    <w:rsid w:val="00814680"/>
    <w:rsid w:val="008274C2"/>
    <w:rsid w:val="00834246"/>
    <w:rsid w:val="00850EC0"/>
    <w:rsid w:val="00851C57"/>
    <w:rsid w:val="00864DE7"/>
    <w:rsid w:val="00870D54"/>
    <w:rsid w:val="00873F02"/>
    <w:rsid w:val="008758E2"/>
    <w:rsid w:val="00882A85"/>
    <w:rsid w:val="008956E6"/>
    <w:rsid w:val="008B15FA"/>
    <w:rsid w:val="008B5CC0"/>
    <w:rsid w:val="008B673B"/>
    <w:rsid w:val="008F47A1"/>
    <w:rsid w:val="00905ECF"/>
    <w:rsid w:val="009107B6"/>
    <w:rsid w:val="00917AE9"/>
    <w:rsid w:val="00924936"/>
    <w:rsid w:val="00932F46"/>
    <w:rsid w:val="0093424D"/>
    <w:rsid w:val="00942C8A"/>
    <w:rsid w:val="009465DE"/>
    <w:rsid w:val="00976DEF"/>
    <w:rsid w:val="00986A4E"/>
    <w:rsid w:val="00992A22"/>
    <w:rsid w:val="009D13CE"/>
    <w:rsid w:val="009D55C9"/>
    <w:rsid w:val="009F7758"/>
    <w:rsid w:val="00A06726"/>
    <w:rsid w:val="00A30B89"/>
    <w:rsid w:val="00A3117B"/>
    <w:rsid w:val="00A63892"/>
    <w:rsid w:val="00A840FC"/>
    <w:rsid w:val="00A92C75"/>
    <w:rsid w:val="00AA0DB9"/>
    <w:rsid w:val="00AA1F9D"/>
    <w:rsid w:val="00AA20F0"/>
    <w:rsid w:val="00AB328E"/>
    <w:rsid w:val="00AB35D2"/>
    <w:rsid w:val="00AB66B8"/>
    <w:rsid w:val="00AC1177"/>
    <w:rsid w:val="00AC6B97"/>
    <w:rsid w:val="00AE520F"/>
    <w:rsid w:val="00AF315F"/>
    <w:rsid w:val="00AF5C56"/>
    <w:rsid w:val="00B0736D"/>
    <w:rsid w:val="00B358CF"/>
    <w:rsid w:val="00B414AA"/>
    <w:rsid w:val="00B44C1F"/>
    <w:rsid w:val="00B50572"/>
    <w:rsid w:val="00B52DAF"/>
    <w:rsid w:val="00B57D93"/>
    <w:rsid w:val="00B67E9E"/>
    <w:rsid w:val="00B979C7"/>
    <w:rsid w:val="00BA0DF4"/>
    <w:rsid w:val="00BA32D3"/>
    <w:rsid w:val="00BA73A5"/>
    <w:rsid w:val="00BA77A1"/>
    <w:rsid w:val="00BB0509"/>
    <w:rsid w:val="00BE343D"/>
    <w:rsid w:val="00BE5520"/>
    <w:rsid w:val="00C44626"/>
    <w:rsid w:val="00C53971"/>
    <w:rsid w:val="00C612A9"/>
    <w:rsid w:val="00C838F6"/>
    <w:rsid w:val="00CA0493"/>
    <w:rsid w:val="00CA199D"/>
    <w:rsid w:val="00CB25CE"/>
    <w:rsid w:val="00CB6443"/>
    <w:rsid w:val="00CC0AAB"/>
    <w:rsid w:val="00CC58B2"/>
    <w:rsid w:val="00CD3EF8"/>
    <w:rsid w:val="00CE0A02"/>
    <w:rsid w:val="00CE65F5"/>
    <w:rsid w:val="00CF1A48"/>
    <w:rsid w:val="00CF5390"/>
    <w:rsid w:val="00D01A6D"/>
    <w:rsid w:val="00D0249F"/>
    <w:rsid w:val="00D16107"/>
    <w:rsid w:val="00D2213C"/>
    <w:rsid w:val="00D22DA4"/>
    <w:rsid w:val="00D24202"/>
    <w:rsid w:val="00D27265"/>
    <w:rsid w:val="00D46104"/>
    <w:rsid w:val="00D72763"/>
    <w:rsid w:val="00D765A9"/>
    <w:rsid w:val="00D770F0"/>
    <w:rsid w:val="00D81A40"/>
    <w:rsid w:val="00D946A2"/>
    <w:rsid w:val="00DA0A15"/>
    <w:rsid w:val="00DB15A6"/>
    <w:rsid w:val="00DE6DFE"/>
    <w:rsid w:val="00DF0C18"/>
    <w:rsid w:val="00E20E72"/>
    <w:rsid w:val="00E21683"/>
    <w:rsid w:val="00E67DDB"/>
    <w:rsid w:val="00E70441"/>
    <w:rsid w:val="00E76730"/>
    <w:rsid w:val="00E8190A"/>
    <w:rsid w:val="00E87354"/>
    <w:rsid w:val="00EB364C"/>
    <w:rsid w:val="00EC0FB7"/>
    <w:rsid w:val="00ED0018"/>
    <w:rsid w:val="00ED09B3"/>
    <w:rsid w:val="00ED4E7D"/>
    <w:rsid w:val="00F05E3E"/>
    <w:rsid w:val="00F13559"/>
    <w:rsid w:val="00F15620"/>
    <w:rsid w:val="00F238E0"/>
    <w:rsid w:val="00F62925"/>
    <w:rsid w:val="00F649C8"/>
    <w:rsid w:val="00F64DD6"/>
    <w:rsid w:val="00F72F5C"/>
    <w:rsid w:val="00F8060B"/>
    <w:rsid w:val="00F9755E"/>
    <w:rsid w:val="00FA5914"/>
    <w:rsid w:val="00FB66DF"/>
    <w:rsid w:val="00FC0079"/>
    <w:rsid w:val="00FE3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8D322A0"/>
  <w15:chartTrackingRefBased/>
  <w15:docId w15:val="{A4419146-38CE-4649-BDB1-2DF77A57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2">
    <w:name w:val="heading 2"/>
    <w:basedOn w:val="Normal"/>
    <w:next w:val="Normal"/>
    <w:qFormat/>
    <w:rsid w:val="00ED4E7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870D54"/>
    <w:rPr>
      <w:rFonts w:ascii="Times" w:eastAsia="Times" w:hAnsi="Times"/>
      <w:snapToGrid w:val="0"/>
      <w:sz w:val="22"/>
      <w:lang w:val="en-CA"/>
    </w:rPr>
  </w:style>
  <w:style w:type="paragraph" w:styleId="BalloonText">
    <w:name w:val="Balloon Text"/>
    <w:basedOn w:val="Normal"/>
    <w:semiHidden/>
    <w:rsid w:val="00905ECF"/>
    <w:rPr>
      <w:rFonts w:ascii="Tahoma" w:hAnsi="Tahoma" w:cs="Tahoma"/>
      <w:sz w:val="16"/>
      <w:szCs w:val="16"/>
    </w:rPr>
  </w:style>
  <w:style w:type="paragraph" w:styleId="FootnoteText">
    <w:name w:val="footnote text"/>
    <w:basedOn w:val="Normal"/>
    <w:link w:val="FootnoteTextChar"/>
    <w:semiHidden/>
    <w:rsid w:val="00BA0DF4"/>
  </w:style>
  <w:style w:type="character" w:styleId="FootnoteReference">
    <w:name w:val="footnote reference"/>
    <w:uiPriority w:val="99"/>
    <w:semiHidden/>
    <w:rsid w:val="00BA0DF4"/>
    <w:rPr>
      <w:vertAlign w:val="superscript"/>
    </w:rPr>
  </w:style>
  <w:style w:type="character" w:customStyle="1" w:styleId="FootnoteTextChar">
    <w:name w:val="Footnote Text Char"/>
    <w:basedOn w:val="DefaultParagraphFont"/>
    <w:link w:val="FootnoteText"/>
    <w:semiHidden/>
    <w:rsid w:val="00570D4A"/>
  </w:style>
  <w:style w:type="paragraph" w:styleId="ListParagraph">
    <w:name w:val="List Paragraph"/>
    <w:basedOn w:val="Normal"/>
    <w:uiPriority w:val="34"/>
    <w:qFormat/>
    <w:rsid w:val="00BA73A5"/>
    <w:pPr>
      <w:ind w:left="720"/>
    </w:pPr>
  </w:style>
  <w:style w:type="character" w:styleId="FollowedHyperlink">
    <w:name w:val="FollowedHyperlink"/>
    <w:rsid w:val="007F5ACB"/>
    <w:rPr>
      <w:color w:val="800080"/>
      <w:u w:val="single"/>
    </w:rPr>
  </w:style>
  <w:style w:type="character" w:customStyle="1" w:styleId="HeaderChar">
    <w:name w:val="Header Char"/>
    <w:link w:val="Header"/>
    <w:rsid w:val="00FB66DF"/>
  </w:style>
  <w:style w:type="character" w:customStyle="1" w:styleId="FooterChar">
    <w:name w:val="Footer Char"/>
    <w:link w:val="Footer"/>
    <w:uiPriority w:val="99"/>
    <w:rsid w:val="002C221B"/>
  </w:style>
  <w:style w:type="paragraph" w:customStyle="1" w:styleId="BodyTextNumbered">
    <w:name w:val="Body Text Numbered"/>
    <w:basedOn w:val="BodyText"/>
    <w:link w:val="BodyTextNumberedChar"/>
    <w:rsid w:val="000E6B86"/>
    <w:pPr>
      <w:numPr>
        <w:numId w:val="10"/>
      </w:numPr>
      <w:spacing w:before="100" w:beforeAutospacing="1" w:after="100" w:afterAutospacing="1"/>
    </w:pPr>
    <w:rPr>
      <w:rFonts w:ascii="Times New Roman" w:eastAsia="Times New Roman" w:hAnsi="Times New Roman"/>
      <w:snapToGrid/>
      <w:sz w:val="24"/>
      <w:szCs w:val="24"/>
      <w:lang w:val="x-none"/>
    </w:rPr>
  </w:style>
  <w:style w:type="character" w:customStyle="1" w:styleId="BodyTextNumberedChar">
    <w:name w:val="Body Text Numbered Char"/>
    <w:link w:val="BodyTextNumbered"/>
    <w:rsid w:val="000E6B86"/>
    <w:rPr>
      <w:sz w:val="24"/>
      <w:szCs w:val="24"/>
      <w:lang w:val="x-none" w:eastAsia="en-US"/>
    </w:rPr>
  </w:style>
  <w:style w:type="character" w:styleId="UnresolvedMention">
    <w:name w:val="Unresolved Mention"/>
    <w:uiPriority w:val="99"/>
    <w:semiHidden/>
    <w:unhideWhenUsed/>
    <w:rsid w:val="00B9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975">
      <w:bodyDiv w:val="1"/>
      <w:marLeft w:val="0"/>
      <w:marRight w:val="0"/>
      <w:marTop w:val="0"/>
      <w:marBottom w:val="0"/>
      <w:divBdr>
        <w:top w:val="none" w:sz="0" w:space="0" w:color="auto"/>
        <w:left w:val="none" w:sz="0" w:space="0" w:color="auto"/>
        <w:bottom w:val="none" w:sz="0" w:space="0" w:color="auto"/>
        <w:right w:val="none" w:sz="0" w:space="0" w:color="auto"/>
      </w:divBdr>
    </w:div>
    <w:div w:id="734086880">
      <w:bodyDiv w:val="1"/>
      <w:marLeft w:val="0"/>
      <w:marRight w:val="0"/>
      <w:marTop w:val="0"/>
      <w:marBottom w:val="0"/>
      <w:divBdr>
        <w:top w:val="none" w:sz="0" w:space="0" w:color="auto"/>
        <w:left w:val="none" w:sz="0" w:space="0" w:color="auto"/>
        <w:bottom w:val="none" w:sz="0" w:space="0" w:color="auto"/>
        <w:right w:val="none" w:sz="0" w:space="0" w:color="auto"/>
      </w:divBdr>
      <w:divsChild>
        <w:div w:id="513955537">
          <w:marLeft w:val="0"/>
          <w:marRight w:val="0"/>
          <w:marTop w:val="0"/>
          <w:marBottom w:val="0"/>
          <w:divBdr>
            <w:top w:val="none" w:sz="0" w:space="0" w:color="auto"/>
            <w:left w:val="none" w:sz="0" w:space="0" w:color="auto"/>
            <w:bottom w:val="none" w:sz="0" w:space="0" w:color="auto"/>
            <w:right w:val="none" w:sz="0" w:space="0" w:color="auto"/>
          </w:divBdr>
          <w:divsChild>
            <w:div w:id="315382000">
              <w:marLeft w:val="0"/>
              <w:marRight w:val="0"/>
              <w:marTop w:val="0"/>
              <w:marBottom w:val="0"/>
              <w:divBdr>
                <w:top w:val="none" w:sz="0" w:space="0" w:color="auto"/>
                <w:left w:val="none" w:sz="0" w:space="0" w:color="auto"/>
                <w:bottom w:val="none" w:sz="0" w:space="0" w:color="auto"/>
                <w:right w:val="none" w:sz="0" w:space="0" w:color="auto"/>
              </w:divBdr>
              <w:divsChild>
                <w:div w:id="607468198">
                  <w:marLeft w:val="0"/>
                  <w:marRight w:val="0"/>
                  <w:marTop w:val="0"/>
                  <w:marBottom w:val="0"/>
                  <w:divBdr>
                    <w:top w:val="none" w:sz="0" w:space="0" w:color="auto"/>
                    <w:left w:val="none" w:sz="0" w:space="0" w:color="auto"/>
                    <w:bottom w:val="none" w:sz="0" w:space="0" w:color="auto"/>
                    <w:right w:val="none" w:sz="0" w:space="0" w:color="auto"/>
                  </w:divBdr>
                  <w:divsChild>
                    <w:div w:id="17178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1902">
      <w:bodyDiv w:val="1"/>
      <w:marLeft w:val="0"/>
      <w:marRight w:val="0"/>
      <w:marTop w:val="0"/>
      <w:marBottom w:val="0"/>
      <w:divBdr>
        <w:top w:val="none" w:sz="0" w:space="0" w:color="auto"/>
        <w:left w:val="none" w:sz="0" w:space="0" w:color="auto"/>
        <w:bottom w:val="none" w:sz="0" w:space="0" w:color="auto"/>
        <w:right w:val="none" w:sz="0" w:space="0" w:color="auto"/>
      </w:divBdr>
    </w:div>
    <w:div w:id="1494299060">
      <w:bodyDiv w:val="1"/>
      <w:marLeft w:val="0"/>
      <w:marRight w:val="0"/>
      <w:marTop w:val="0"/>
      <w:marBottom w:val="0"/>
      <w:divBdr>
        <w:top w:val="none" w:sz="0" w:space="0" w:color="auto"/>
        <w:left w:val="none" w:sz="0" w:space="0" w:color="auto"/>
        <w:bottom w:val="none" w:sz="0" w:space="0" w:color="auto"/>
        <w:right w:val="none" w:sz="0" w:space="0" w:color="auto"/>
      </w:divBdr>
      <w:divsChild>
        <w:div w:id="1798181424">
          <w:marLeft w:val="0"/>
          <w:marRight w:val="0"/>
          <w:marTop w:val="0"/>
          <w:marBottom w:val="0"/>
          <w:divBdr>
            <w:top w:val="none" w:sz="0" w:space="0" w:color="auto"/>
            <w:left w:val="none" w:sz="0" w:space="0" w:color="auto"/>
            <w:bottom w:val="none" w:sz="0" w:space="0" w:color="auto"/>
            <w:right w:val="none" w:sz="0" w:space="0" w:color="auto"/>
          </w:divBdr>
          <w:divsChild>
            <w:div w:id="1297564015">
              <w:marLeft w:val="0"/>
              <w:marRight w:val="0"/>
              <w:marTop w:val="0"/>
              <w:marBottom w:val="0"/>
              <w:divBdr>
                <w:top w:val="none" w:sz="0" w:space="0" w:color="auto"/>
                <w:left w:val="none" w:sz="0" w:space="0" w:color="auto"/>
                <w:bottom w:val="none" w:sz="0" w:space="0" w:color="auto"/>
                <w:right w:val="none" w:sz="0" w:space="0" w:color="auto"/>
              </w:divBdr>
              <w:divsChild>
                <w:div w:id="2069260447">
                  <w:marLeft w:val="0"/>
                  <w:marRight w:val="0"/>
                  <w:marTop w:val="0"/>
                  <w:marBottom w:val="0"/>
                  <w:divBdr>
                    <w:top w:val="none" w:sz="0" w:space="0" w:color="auto"/>
                    <w:left w:val="none" w:sz="0" w:space="0" w:color="auto"/>
                    <w:bottom w:val="none" w:sz="0" w:space="0" w:color="auto"/>
                    <w:right w:val="none" w:sz="0" w:space="0" w:color="auto"/>
                  </w:divBdr>
                  <w:divsChild>
                    <w:div w:id="1059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2420">
      <w:bodyDiv w:val="1"/>
      <w:marLeft w:val="0"/>
      <w:marRight w:val="0"/>
      <w:marTop w:val="0"/>
      <w:marBottom w:val="0"/>
      <w:divBdr>
        <w:top w:val="none" w:sz="0" w:space="0" w:color="auto"/>
        <w:left w:val="none" w:sz="0" w:space="0" w:color="auto"/>
        <w:bottom w:val="none" w:sz="0" w:space="0" w:color="auto"/>
        <w:right w:val="none" w:sz="0" w:space="0" w:color="auto"/>
      </w:divBdr>
      <w:divsChild>
        <w:div w:id="590891603">
          <w:marLeft w:val="0"/>
          <w:marRight w:val="0"/>
          <w:marTop w:val="0"/>
          <w:marBottom w:val="0"/>
          <w:divBdr>
            <w:top w:val="none" w:sz="0" w:space="0" w:color="auto"/>
            <w:left w:val="none" w:sz="0" w:space="0" w:color="auto"/>
            <w:bottom w:val="none" w:sz="0" w:space="0" w:color="auto"/>
            <w:right w:val="none" w:sz="0" w:space="0" w:color="auto"/>
          </w:divBdr>
          <w:divsChild>
            <w:div w:id="1322737972">
              <w:marLeft w:val="0"/>
              <w:marRight w:val="0"/>
              <w:marTop w:val="0"/>
              <w:marBottom w:val="0"/>
              <w:divBdr>
                <w:top w:val="none" w:sz="0" w:space="0" w:color="auto"/>
                <w:left w:val="none" w:sz="0" w:space="0" w:color="auto"/>
                <w:bottom w:val="none" w:sz="0" w:space="0" w:color="auto"/>
                <w:right w:val="none" w:sz="0" w:space="0" w:color="auto"/>
              </w:divBdr>
              <w:divsChild>
                <w:div w:id="656109124">
                  <w:marLeft w:val="0"/>
                  <w:marRight w:val="0"/>
                  <w:marTop w:val="0"/>
                  <w:marBottom w:val="0"/>
                  <w:divBdr>
                    <w:top w:val="none" w:sz="0" w:space="0" w:color="auto"/>
                    <w:left w:val="none" w:sz="0" w:space="0" w:color="auto"/>
                    <w:bottom w:val="none" w:sz="0" w:space="0" w:color="auto"/>
                    <w:right w:val="none" w:sz="0" w:space="0" w:color="auto"/>
                  </w:divBdr>
                  <w:divsChild>
                    <w:div w:id="921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7076">
      <w:bodyDiv w:val="1"/>
      <w:marLeft w:val="0"/>
      <w:marRight w:val="0"/>
      <w:marTop w:val="0"/>
      <w:marBottom w:val="0"/>
      <w:divBdr>
        <w:top w:val="none" w:sz="0" w:space="0" w:color="auto"/>
        <w:left w:val="none" w:sz="0" w:space="0" w:color="auto"/>
        <w:bottom w:val="none" w:sz="0" w:space="0" w:color="auto"/>
        <w:right w:val="none" w:sz="0" w:space="0" w:color="auto"/>
      </w:divBdr>
      <w:divsChild>
        <w:div w:id="493110467">
          <w:marLeft w:val="0"/>
          <w:marRight w:val="0"/>
          <w:marTop w:val="0"/>
          <w:marBottom w:val="0"/>
          <w:divBdr>
            <w:top w:val="none" w:sz="0" w:space="0" w:color="auto"/>
            <w:left w:val="none" w:sz="0" w:space="0" w:color="auto"/>
            <w:bottom w:val="none" w:sz="0" w:space="0" w:color="auto"/>
            <w:right w:val="none" w:sz="0" w:space="0" w:color="auto"/>
          </w:divBdr>
          <w:divsChild>
            <w:div w:id="1240167346">
              <w:marLeft w:val="0"/>
              <w:marRight w:val="0"/>
              <w:marTop w:val="0"/>
              <w:marBottom w:val="0"/>
              <w:divBdr>
                <w:top w:val="none" w:sz="0" w:space="0" w:color="auto"/>
                <w:left w:val="none" w:sz="0" w:space="0" w:color="auto"/>
                <w:bottom w:val="none" w:sz="0" w:space="0" w:color="auto"/>
                <w:right w:val="none" w:sz="0" w:space="0" w:color="auto"/>
              </w:divBdr>
              <w:divsChild>
                <w:div w:id="76370281">
                  <w:marLeft w:val="0"/>
                  <w:marRight w:val="0"/>
                  <w:marTop w:val="0"/>
                  <w:marBottom w:val="0"/>
                  <w:divBdr>
                    <w:top w:val="none" w:sz="0" w:space="0" w:color="auto"/>
                    <w:left w:val="none" w:sz="0" w:space="0" w:color="auto"/>
                    <w:bottom w:val="none" w:sz="0" w:space="0" w:color="auto"/>
                    <w:right w:val="none" w:sz="0" w:space="0" w:color="auto"/>
                  </w:divBdr>
                  <w:divsChild>
                    <w:div w:id="1598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xchange.ub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nada.ca/en/immigration-refugees-citizenship/corporate/publications-manuals/know-your-rights-worker-international-mobility-program.html" TargetMode="External"/><Relationship Id="rId13" Type="http://schemas.openxmlformats.org/officeDocument/2006/relationships/hyperlink" Target="https://hr.ubc.ca/benefits/benefit-plan-details/vacation-leaves/vacation" TargetMode="External"/><Relationship Id="rId18" Type="http://schemas.openxmlformats.org/officeDocument/2006/relationships/hyperlink" Target="https://hr.ubc.ca/working-ubc/your-first-days-ubc" TargetMode="External"/><Relationship Id="rId3" Type="http://schemas.openxmlformats.org/officeDocument/2006/relationships/hyperlink" Target="https://hr.ubc.ca/working-ubc/faculty-collective-agreement" TargetMode="External"/><Relationship Id="rId7" Type="http://schemas.openxmlformats.org/officeDocument/2006/relationships/hyperlink" Target="http://www.hr.ubc.ca/respectful-environment/" TargetMode="External"/><Relationship Id="rId12" Type="http://schemas.openxmlformats.org/officeDocument/2006/relationships/hyperlink" Target="mailto:trisha.kasawski@ubc.ca" TargetMode="External"/><Relationship Id="rId17" Type="http://schemas.openxmlformats.org/officeDocument/2006/relationships/hyperlink" Target="http://www.pensions.ubc.ca/faculty/index.html" TargetMode="External"/><Relationship Id="rId2" Type="http://schemas.openxmlformats.org/officeDocument/2006/relationships/hyperlink" Target="https://hr.ubc.ca/managers-admins/recruiting-and-hiring/faculty-recruitment/faculty-tools-forms-and-checklists" TargetMode="External"/><Relationship Id="rId16" Type="http://schemas.openxmlformats.org/officeDocument/2006/relationships/hyperlink" Target="https://hr.ubc.ca/benefits/eligibility-enrolment/eligibility-and-plan-cost/faculty-postdoctoral-fellows-employees-and" TargetMode="External"/><Relationship Id="rId20" Type="http://schemas.openxmlformats.org/officeDocument/2006/relationships/hyperlink" Target="https://srs.ubc.ca/training-and-general-education-courses/mandatory-training-for-all-ubc-workers" TargetMode="External"/><Relationship Id="rId1" Type="http://schemas.openxmlformats.org/officeDocument/2006/relationships/hyperlink" Target="https://universitycounsel.ubc.ca/policies/cv-policy/" TargetMode="External"/><Relationship Id="rId6" Type="http://schemas.openxmlformats.org/officeDocument/2006/relationships/hyperlink" Target="http://www.ors.ubc.ca" TargetMode="External"/><Relationship Id="rId11" Type="http://schemas.openxmlformats.org/officeDocument/2006/relationships/hyperlink" Target="https://hr.ubc.ca/careers-and-job-postings/relocation-services" TargetMode="External"/><Relationship Id="rId5" Type="http://schemas.openxmlformats.org/officeDocument/2006/relationships/hyperlink" Target="https://universitycounsel.ubc.ca/policies/coi-policy/" TargetMode="External"/><Relationship Id="rId15" Type="http://schemas.openxmlformats.org/officeDocument/2006/relationships/hyperlink" Target="http://www.my.ubc.ca/" TargetMode="External"/><Relationship Id="rId10" Type="http://schemas.openxmlformats.org/officeDocument/2006/relationships/hyperlink" Target="https://hr.ubc.ca/careers-and-job-postings/immigration" TargetMode="External"/><Relationship Id="rId19" Type="http://schemas.openxmlformats.org/officeDocument/2006/relationships/hyperlink" Target="https://irp.ubc.ca/" TargetMode="External"/><Relationship Id="rId4" Type="http://schemas.openxmlformats.org/officeDocument/2006/relationships/hyperlink" Target="https://universitycounsel.ubc.ca/board-of-governors-policies-procedures-rules-and-guidelines/policies/" TargetMode="External"/><Relationship Id="rId9" Type="http://schemas.openxmlformats.org/officeDocument/2006/relationships/hyperlink" Target="https://www.canada.ca/en/employment-social-development/services/foreign-workers/protected-rights.html" TargetMode="External"/><Relationship Id="rId14" Type="http://schemas.openxmlformats.org/officeDocument/2006/relationships/hyperlink" Target="https://hr.ubc.ca/managers-admins/team-and-professional-development/professional-development-reimbursemen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3A09-FA5C-4D1E-A9F1-3AA70FEE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1779</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LETTER OF OFFER FOR POSTDOCTORAL RESEARCH FELLOW APPOINTMENTS</vt:lpstr>
    </vt:vector>
  </TitlesOfParts>
  <Company/>
  <LinksUpToDate>false</LinksUpToDate>
  <CharactersWithSpaces>11382</CharactersWithSpaces>
  <SharedDoc>false</SharedDoc>
  <HLinks>
    <vt:vector size="138" baseType="variant">
      <vt:variant>
        <vt:i4>852065</vt:i4>
      </vt:variant>
      <vt:variant>
        <vt:i4>6</vt:i4>
      </vt:variant>
      <vt:variant>
        <vt:i4>0</vt:i4>
      </vt:variant>
      <vt:variant>
        <vt:i4>5</vt:i4>
      </vt:variant>
      <vt:variant>
        <vt:lpwstr>mailto:website@finance.ubc.ca</vt:lpwstr>
      </vt:variant>
      <vt:variant>
        <vt:lpwstr/>
      </vt:variant>
      <vt:variant>
        <vt:i4>2752602</vt:i4>
      </vt:variant>
      <vt:variant>
        <vt:i4>3</vt:i4>
      </vt:variant>
      <vt:variant>
        <vt:i4>0</vt:i4>
      </vt:variant>
      <vt:variant>
        <vt:i4>5</vt:i4>
      </vt:variant>
      <vt:variant>
        <vt:lpwstr>mailto:fr@exchange.ubc.ca</vt:lpwstr>
      </vt:variant>
      <vt:variant>
        <vt:lpwstr/>
      </vt:variant>
      <vt:variant>
        <vt:i4>4522076</vt:i4>
      </vt:variant>
      <vt:variant>
        <vt:i4>60</vt:i4>
      </vt:variant>
      <vt:variant>
        <vt:i4>0</vt:i4>
      </vt:variant>
      <vt:variant>
        <vt:i4>5</vt:i4>
      </vt:variant>
      <vt:variant>
        <vt:lpwstr>http://www.my.ubc.ca/</vt:lpwstr>
      </vt:variant>
      <vt:variant>
        <vt:lpwstr/>
      </vt:variant>
      <vt:variant>
        <vt:i4>1441803</vt:i4>
      </vt:variant>
      <vt:variant>
        <vt:i4>57</vt:i4>
      </vt:variant>
      <vt:variant>
        <vt:i4>0</vt:i4>
      </vt:variant>
      <vt:variant>
        <vt:i4>5</vt:i4>
      </vt:variant>
      <vt:variant>
        <vt:lpwstr>https://srs.ubc.ca/training-and-general-education-courses/mandatory-training-for-all-ubc-workers</vt:lpwstr>
      </vt:variant>
      <vt:variant>
        <vt:lpwstr/>
      </vt:variant>
      <vt:variant>
        <vt:i4>6291500</vt:i4>
      </vt:variant>
      <vt:variant>
        <vt:i4>54</vt:i4>
      </vt:variant>
      <vt:variant>
        <vt:i4>0</vt:i4>
      </vt:variant>
      <vt:variant>
        <vt:i4>5</vt:i4>
      </vt:variant>
      <vt:variant>
        <vt:lpwstr>https://irp.ubc.ca/</vt:lpwstr>
      </vt:variant>
      <vt:variant>
        <vt:lpwstr/>
      </vt:variant>
      <vt:variant>
        <vt:i4>6291500</vt:i4>
      </vt:variant>
      <vt:variant>
        <vt:i4>51</vt:i4>
      </vt:variant>
      <vt:variant>
        <vt:i4>0</vt:i4>
      </vt:variant>
      <vt:variant>
        <vt:i4>5</vt:i4>
      </vt:variant>
      <vt:variant>
        <vt:lpwstr>https://irp.ubc.ca/</vt:lpwstr>
      </vt:variant>
      <vt:variant>
        <vt:lpwstr/>
      </vt:variant>
      <vt:variant>
        <vt:i4>1835079</vt:i4>
      </vt:variant>
      <vt:variant>
        <vt:i4>48</vt:i4>
      </vt:variant>
      <vt:variant>
        <vt:i4>0</vt:i4>
      </vt:variant>
      <vt:variant>
        <vt:i4>5</vt:i4>
      </vt:variant>
      <vt:variant>
        <vt:lpwstr>https://hr.ubc.ca/working-ubc/your-first-days-ubc</vt:lpwstr>
      </vt:variant>
      <vt:variant>
        <vt:lpwstr/>
      </vt:variant>
      <vt:variant>
        <vt:i4>5308446</vt:i4>
      </vt:variant>
      <vt:variant>
        <vt:i4>45</vt:i4>
      </vt:variant>
      <vt:variant>
        <vt:i4>0</vt:i4>
      </vt:variant>
      <vt:variant>
        <vt:i4>5</vt:i4>
      </vt:variant>
      <vt:variant>
        <vt:lpwstr>http://www.pensions.ubc.ca/faculty/index.html</vt:lpwstr>
      </vt:variant>
      <vt:variant>
        <vt:lpwstr/>
      </vt:variant>
      <vt:variant>
        <vt:i4>5308417</vt:i4>
      </vt:variant>
      <vt:variant>
        <vt:i4>42</vt:i4>
      </vt:variant>
      <vt:variant>
        <vt:i4>0</vt:i4>
      </vt:variant>
      <vt:variant>
        <vt:i4>5</vt:i4>
      </vt:variant>
      <vt:variant>
        <vt:lpwstr>https://hr.ubc.ca/benefits/eligibility-enrolment/eligibility-and-plan-cost/faculty-postdoctoral-fellows-employees-and</vt:lpwstr>
      </vt:variant>
      <vt:variant>
        <vt:lpwstr/>
      </vt:variant>
      <vt:variant>
        <vt:i4>4522076</vt:i4>
      </vt:variant>
      <vt:variant>
        <vt:i4>39</vt:i4>
      </vt:variant>
      <vt:variant>
        <vt:i4>0</vt:i4>
      </vt:variant>
      <vt:variant>
        <vt:i4>5</vt:i4>
      </vt:variant>
      <vt:variant>
        <vt:lpwstr>http://www.my.ubc.ca/</vt:lpwstr>
      </vt:variant>
      <vt:variant>
        <vt:lpwstr/>
      </vt:variant>
      <vt:variant>
        <vt:i4>6422584</vt:i4>
      </vt:variant>
      <vt:variant>
        <vt:i4>36</vt:i4>
      </vt:variant>
      <vt:variant>
        <vt:i4>0</vt:i4>
      </vt:variant>
      <vt:variant>
        <vt:i4>5</vt:i4>
      </vt:variant>
      <vt:variant>
        <vt:lpwstr>https://hr.ubc.ca/managers-admins/team-and-professional-development/professional-development-reimbursement-fund</vt:lpwstr>
      </vt:variant>
      <vt:variant>
        <vt:lpwstr/>
      </vt:variant>
      <vt:variant>
        <vt:i4>65563</vt:i4>
      </vt:variant>
      <vt:variant>
        <vt:i4>33</vt:i4>
      </vt:variant>
      <vt:variant>
        <vt:i4>0</vt:i4>
      </vt:variant>
      <vt:variant>
        <vt:i4>5</vt:i4>
      </vt:variant>
      <vt:variant>
        <vt:lpwstr>https://hr.ubc.ca/benefits/benefit-plan-details/vacation-leaves/vacation</vt:lpwstr>
      </vt:variant>
      <vt:variant>
        <vt:lpwstr/>
      </vt:variant>
      <vt:variant>
        <vt:i4>2949218</vt:i4>
      </vt:variant>
      <vt:variant>
        <vt:i4>30</vt:i4>
      </vt:variant>
      <vt:variant>
        <vt:i4>0</vt:i4>
      </vt:variant>
      <vt:variant>
        <vt:i4>5</vt:i4>
      </vt:variant>
      <vt:variant>
        <vt:lpwstr>https://hr.ubc.ca/careers-and-job-postings/relocation-services</vt:lpwstr>
      </vt:variant>
      <vt:variant>
        <vt:lpwstr/>
      </vt:variant>
      <vt:variant>
        <vt:i4>6291566</vt:i4>
      </vt:variant>
      <vt:variant>
        <vt:i4>27</vt:i4>
      </vt:variant>
      <vt:variant>
        <vt:i4>0</vt:i4>
      </vt:variant>
      <vt:variant>
        <vt:i4>5</vt:i4>
      </vt:variant>
      <vt:variant>
        <vt:lpwstr>https://hr.ubc.ca/careers-and-job-postings/immigration</vt:lpwstr>
      </vt:variant>
      <vt:variant>
        <vt:lpwstr/>
      </vt:variant>
      <vt:variant>
        <vt:i4>7274548</vt:i4>
      </vt:variant>
      <vt:variant>
        <vt:i4>24</vt:i4>
      </vt:variant>
      <vt:variant>
        <vt:i4>0</vt:i4>
      </vt:variant>
      <vt:variant>
        <vt:i4>5</vt:i4>
      </vt:variant>
      <vt:variant>
        <vt:lpwstr>https://www.bclaws.gov.bc.ca/civix/document/id/complete/statreg/00_96113_01</vt:lpwstr>
      </vt:variant>
      <vt:variant>
        <vt:lpwstr/>
      </vt:variant>
      <vt:variant>
        <vt:i4>4390986</vt:i4>
      </vt:variant>
      <vt:variant>
        <vt:i4>21</vt:i4>
      </vt:variant>
      <vt:variant>
        <vt:i4>0</vt:i4>
      </vt:variant>
      <vt:variant>
        <vt:i4>5</vt:i4>
      </vt:variant>
      <vt:variant>
        <vt:lpwstr>https://www.canada.ca/en/immigration-refugees-citizenship/corporate/publications-manuals/know-your-rights-worker-international-mobility-program.html</vt:lpwstr>
      </vt:variant>
      <vt:variant>
        <vt:lpwstr/>
      </vt:variant>
      <vt:variant>
        <vt:i4>4980762</vt:i4>
      </vt:variant>
      <vt:variant>
        <vt:i4>18</vt:i4>
      </vt:variant>
      <vt:variant>
        <vt:i4>0</vt:i4>
      </vt:variant>
      <vt:variant>
        <vt:i4>5</vt:i4>
      </vt:variant>
      <vt:variant>
        <vt:lpwstr>http://www.hr.ubc.ca/respectful-environment/</vt:lpwstr>
      </vt:variant>
      <vt:variant>
        <vt:lpwstr/>
      </vt:variant>
      <vt:variant>
        <vt:i4>7143457</vt:i4>
      </vt:variant>
      <vt:variant>
        <vt:i4>15</vt:i4>
      </vt:variant>
      <vt:variant>
        <vt:i4>0</vt:i4>
      </vt:variant>
      <vt:variant>
        <vt:i4>5</vt:i4>
      </vt:variant>
      <vt:variant>
        <vt:lpwstr>http://www.ors.ubc.ca/</vt:lpwstr>
      </vt:variant>
      <vt:variant>
        <vt:lpwstr/>
      </vt:variant>
      <vt:variant>
        <vt:i4>262148</vt:i4>
      </vt:variant>
      <vt:variant>
        <vt:i4>12</vt:i4>
      </vt:variant>
      <vt:variant>
        <vt:i4>0</vt:i4>
      </vt:variant>
      <vt:variant>
        <vt:i4>5</vt:i4>
      </vt:variant>
      <vt:variant>
        <vt:lpwstr>https://universitycounsel.ubc.ca/policies/coi-policy/</vt:lpwstr>
      </vt:variant>
      <vt:variant>
        <vt:lpwstr/>
      </vt:variant>
      <vt:variant>
        <vt:i4>6422587</vt:i4>
      </vt:variant>
      <vt:variant>
        <vt:i4>9</vt:i4>
      </vt:variant>
      <vt:variant>
        <vt:i4>0</vt:i4>
      </vt:variant>
      <vt:variant>
        <vt:i4>5</vt:i4>
      </vt:variant>
      <vt:variant>
        <vt:lpwstr>https://universitycounsel.ubc.ca/board-of-governors-policies-procedures-rules-and-guidelines/policies/</vt:lpwstr>
      </vt:variant>
      <vt:variant>
        <vt:lpwstr/>
      </vt:variant>
      <vt:variant>
        <vt:i4>7667810</vt:i4>
      </vt:variant>
      <vt:variant>
        <vt:i4>6</vt:i4>
      </vt:variant>
      <vt:variant>
        <vt:i4>0</vt:i4>
      </vt:variant>
      <vt:variant>
        <vt:i4>5</vt:i4>
      </vt:variant>
      <vt:variant>
        <vt:lpwstr>https://hr.ubc.ca/working-ubc/faculty-collective-agreement</vt:lpwstr>
      </vt:variant>
      <vt:variant>
        <vt:lpwstr/>
      </vt:variant>
      <vt:variant>
        <vt:i4>3866722</vt:i4>
      </vt:variant>
      <vt:variant>
        <vt:i4>3</vt:i4>
      </vt:variant>
      <vt:variant>
        <vt:i4>0</vt:i4>
      </vt:variant>
      <vt:variant>
        <vt:i4>5</vt:i4>
      </vt:variant>
      <vt:variant>
        <vt:lpwstr>https://hr.ubc.ca/managers-admins/recruiting-and-hiring/faculty-recruitment/faculty-tools-forms-and-checklists</vt:lpwstr>
      </vt:variant>
      <vt:variant>
        <vt:lpwstr/>
      </vt:variant>
      <vt:variant>
        <vt:i4>2031680</vt:i4>
      </vt:variant>
      <vt:variant>
        <vt:i4>0</vt:i4>
      </vt:variant>
      <vt:variant>
        <vt:i4>0</vt:i4>
      </vt:variant>
      <vt:variant>
        <vt:i4>5</vt:i4>
      </vt:variant>
      <vt:variant>
        <vt:lpwstr>https://universitycounsel.ubc.ca/policies/cv-policy/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OFFER FOR POSTDOCTORAL RESEARCH FELLOW APPOINTMENTS</dc:title>
  <dc:subject/>
  <dc:creator>Tammy Brimner</dc:creator>
  <cp:keywords/>
  <cp:lastModifiedBy>Al-Sallal, Iman</cp:lastModifiedBy>
  <cp:revision>20</cp:revision>
  <cp:lastPrinted>2012-01-06T19:53:00Z</cp:lastPrinted>
  <dcterms:created xsi:type="dcterms:W3CDTF">2022-10-07T00:40:00Z</dcterms:created>
  <dcterms:modified xsi:type="dcterms:W3CDTF">2025-02-11T22:50:00Z</dcterms:modified>
</cp:coreProperties>
</file>