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61" w:rsidRPr="004B26A7" w:rsidRDefault="00A82561" w:rsidP="00A82561">
      <w:pPr>
        <w:rPr>
          <w:rFonts w:asciiTheme="minorHAnsi" w:hAnsiTheme="minorHAnsi" w:cstheme="minorHAnsi"/>
          <w:b/>
          <w:sz w:val="24"/>
          <w:szCs w:val="24"/>
          <w:u w:val="single"/>
        </w:rPr>
      </w:pPr>
      <w:r w:rsidRPr="004B26A7">
        <w:rPr>
          <w:rFonts w:asciiTheme="minorHAnsi" w:hAnsiTheme="minorHAnsi" w:cstheme="minorHAnsi"/>
          <w:b/>
          <w:sz w:val="24"/>
          <w:szCs w:val="24"/>
          <w:u w:val="single"/>
        </w:rPr>
        <w:t>LETTER OF OFFER</w:t>
      </w:r>
    </w:p>
    <w:p w:rsidR="00A82561" w:rsidRPr="004B26A7" w:rsidRDefault="00A82561" w:rsidP="00A82561">
      <w:pPr>
        <w:rPr>
          <w:rFonts w:asciiTheme="minorHAnsi" w:hAnsiTheme="minorHAnsi" w:cstheme="minorHAnsi"/>
          <w:b/>
          <w:sz w:val="24"/>
          <w:szCs w:val="24"/>
        </w:rPr>
      </w:pPr>
      <w:r w:rsidRPr="004B26A7">
        <w:rPr>
          <w:rFonts w:asciiTheme="minorHAnsi" w:hAnsiTheme="minorHAnsi" w:cstheme="minorHAnsi"/>
          <w:b/>
          <w:sz w:val="24"/>
          <w:szCs w:val="24"/>
          <w:u w:val="single"/>
        </w:rPr>
        <w:t>FOR CONFIRMED OR PROBATIONARY LIBRARIAN APPOINTMENTS</w:t>
      </w:r>
    </w:p>
    <w:p w:rsidR="00A82561" w:rsidRPr="004B26A7" w:rsidRDefault="00A82561" w:rsidP="00A82561">
      <w:pPr>
        <w:rPr>
          <w:rFonts w:asciiTheme="minorHAnsi" w:hAnsiTheme="minorHAnsi" w:cstheme="minorHAnsi"/>
          <w:b/>
          <w:sz w:val="24"/>
          <w:szCs w:val="24"/>
        </w:rPr>
      </w:pPr>
      <w:r w:rsidRPr="004B26A7">
        <w:rPr>
          <w:rFonts w:asciiTheme="minorHAnsi" w:hAnsiTheme="minorHAnsi" w:cstheme="minorHAnsi"/>
          <w:b/>
          <w:sz w:val="24"/>
          <w:szCs w:val="24"/>
        </w:rPr>
        <w:t xml:space="preserve">  </w:t>
      </w:r>
    </w:p>
    <w:p w:rsidR="00A82561" w:rsidRPr="004B26A7" w:rsidRDefault="00A82561" w:rsidP="00A82561">
      <w:pPr>
        <w:rPr>
          <w:rFonts w:asciiTheme="minorHAnsi" w:hAnsiTheme="minorHAnsi" w:cstheme="minorHAnsi"/>
          <w:b/>
          <w:sz w:val="24"/>
          <w:szCs w:val="24"/>
        </w:rPr>
      </w:pPr>
      <w:r w:rsidRPr="004B26A7">
        <w:rPr>
          <w:rFonts w:asciiTheme="minorHAnsi" w:hAnsiTheme="minorHAnsi" w:cstheme="minorHAnsi"/>
          <w:b/>
          <w:sz w:val="24"/>
          <w:szCs w:val="24"/>
        </w:rPr>
        <w:t>Instructions (to be deleted before letter is sent to candidate)</w:t>
      </w:r>
    </w:p>
    <w:p w:rsidR="00A82561" w:rsidRPr="004B26A7" w:rsidRDefault="00A82561" w:rsidP="00A82561">
      <w:pPr>
        <w:rPr>
          <w:rFonts w:asciiTheme="minorHAnsi" w:hAnsiTheme="minorHAnsi" w:cstheme="minorHAnsi"/>
          <w:b/>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This template letter should be used for confirmed &amp; confirmation-track Librarian appointments.</w:t>
      </w:r>
    </w:p>
    <w:p w:rsidR="00A82561" w:rsidRPr="004B26A7" w:rsidRDefault="00A82561" w:rsidP="00A82561">
      <w:pPr>
        <w:rPr>
          <w:rFonts w:asciiTheme="minorHAnsi" w:hAnsiTheme="minorHAnsi" w:cstheme="minorHAnsi"/>
          <w:sz w:val="24"/>
          <w:szCs w:val="24"/>
        </w:rPr>
      </w:pPr>
    </w:p>
    <w:p w:rsidR="00A82561" w:rsidRPr="004B26A7" w:rsidRDefault="00A82561" w:rsidP="00A82561">
      <w:pPr>
        <w:numPr>
          <w:ilvl w:val="0"/>
          <w:numId w:val="3"/>
        </w:numPr>
        <w:rPr>
          <w:rFonts w:asciiTheme="minorHAnsi" w:hAnsiTheme="minorHAnsi" w:cstheme="minorHAnsi"/>
          <w:sz w:val="24"/>
          <w:szCs w:val="24"/>
        </w:rPr>
      </w:pPr>
      <w:r w:rsidRPr="004B26A7">
        <w:rPr>
          <w:rFonts w:asciiTheme="minorHAnsi" w:hAnsiTheme="minorHAnsi" w:cstheme="minorHAnsi"/>
          <w:sz w:val="24"/>
          <w:szCs w:val="24"/>
        </w:rPr>
        <w:t>For other appointments, please refer to the offer letter templates on the Human Resources website (</w:t>
      </w:r>
      <w:proofErr w:type="gramStart"/>
      <w:r w:rsidRPr="004B26A7">
        <w:rPr>
          <w:rFonts w:asciiTheme="minorHAnsi" w:hAnsiTheme="minorHAnsi" w:cstheme="minorHAnsi"/>
          <w:sz w:val="24"/>
          <w:szCs w:val="24"/>
        </w:rPr>
        <w:t>https://hr.ubc.ca/managers-admins/recruiting-and-hiring/faculty-recruitment/faculty-offer-letters</w:t>
      </w:r>
      <w:r w:rsidRPr="004B26A7" w:rsidDel="0093076B">
        <w:rPr>
          <w:rFonts w:asciiTheme="minorHAnsi" w:hAnsiTheme="minorHAnsi" w:cstheme="minorHAnsi"/>
          <w:sz w:val="24"/>
          <w:szCs w:val="24"/>
        </w:rPr>
        <w:t xml:space="preserve"> </w:t>
      </w:r>
      <w:r w:rsidRPr="004B26A7">
        <w:rPr>
          <w:rFonts w:asciiTheme="minorHAnsi" w:hAnsiTheme="minorHAnsi" w:cstheme="minorHAnsi"/>
          <w:sz w:val="24"/>
          <w:szCs w:val="24"/>
        </w:rPr>
        <w:t>)</w:t>
      </w:r>
      <w:proofErr w:type="gramEnd"/>
      <w:r w:rsidRPr="004B26A7">
        <w:rPr>
          <w:rFonts w:asciiTheme="minorHAnsi" w:hAnsiTheme="minorHAnsi" w:cstheme="minorHAnsi"/>
          <w:sz w:val="24"/>
          <w:szCs w:val="24"/>
        </w:rPr>
        <w:t xml:space="preserve"> and use the appropriate template.</w:t>
      </w:r>
    </w:p>
    <w:p w:rsidR="00A82561" w:rsidRPr="004B26A7" w:rsidRDefault="00A82561" w:rsidP="00A82561">
      <w:pPr>
        <w:numPr>
          <w:ilvl w:val="0"/>
          <w:numId w:val="3"/>
        </w:numPr>
        <w:rPr>
          <w:rFonts w:asciiTheme="minorHAnsi" w:hAnsiTheme="minorHAnsi" w:cstheme="minorHAnsi"/>
          <w:sz w:val="24"/>
          <w:szCs w:val="24"/>
        </w:rPr>
      </w:pPr>
      <w:r w:rsidRPr="004B26A7">
        <w:rPr>
          <w:rFonts w:asciiTheme="minorHAnsi" w:hAnsiTheme="minorHAnsi" w:cstheme="minorHAnsi"/>
          <w:sz w:val="24"/>
          <w:szCs w:val="24"/>
        </w:rPr>
        <w:t xml:space="preserve">Please maintain the template letter’s structure, do not move sections.  </w:t>
      </w:r>
    </w:p>
    <w:p w:rsidR="00A82561" w:rsidRPr="004B26A7" w:rsidRDefault="00A82561" w:rsidP="00A82561">
      <w:pPr>
        <w:numPr>
          <w:ilvl w:val="0"/>
          <w:numId w:val="3"/>
        </w:numPr>
        <w:rPr>
          <w:rFonts w:asciiTheme="minorHAnsi" w:hAnsiTheme="minorHAnsi" w:cstheme="minorHAnsi"/>
          <w:sz w:val="24"/>
          <w:szCs w:val="24"/>
        </w:rPr>
      </w:pPr>
      <w:r w:rsidRPr="004B26A7">
        <w:rPr>
          <w:rFonts w:asciiTheme="minorHAnsi" w:hAnsiTheme="minorHAnsi" w:cstheme="minorHAnsi"/>
          <w:sz w:val="24"/>
          <w:szCs w:val="24"/>
        </w:rPr>
        <w:t xml:space="preserve">Omit any clauses which do not apply to the particular position; for example, joint appointments, grant tenure references, etc.  These clauses are highlighted in yellow.  </w:t>
      </w:r>
    </w:p>
    <w:p w:rsidR="00A82561" w:rsidRPr="004B26A7" w:rsidRDefault="00A82561" w:rsidP="00A82561">
      <w:pPr>
        <w:numPr>
          <w:ilvl w:val="0"/>
          <w:numId w:val="3"/>
        </w:numPr>
        <w:rPr>
          <w:rFonts w:asciiTheme="minorHAnsi" w:hAnsiTheme="minorHAnsi" w:cstheme="minorHAnsi"/>
          <w:b/>
          <w:sz w:val="24"/>
          <w:szCs w:val="24"/>
          <w:u w:val="single"/>
        </w:rPr>
      </w:pPr>
      <w:r w:rsidRPr="004B26A7">
        <w:rPr>
          <w:rFonts w:asciiTheme="minorHAnsi" w:hAnsiTheme="minorHAnsi" w:cstheme="minorHAnsi"/>
          <w:sz w:val="24"/>
          <w:szCs w:val="24"/>
        </w:rPr>
        <w:t xml:space="preserve">Please feel free to modify the wording to make the letter more personal and less formulaic, taking care not to make substantive changes to the language.  </w:t>
      </w:r>
    </w:p>
    <w:p w:rsidR="00A82561" w:rsidRPr="004B26A7" w:rsidRDefault="00A82561" w:rsidP="00A82561">
      <w:pPr>
        <w:numPr>
          <w:ilvl w:val="0"/>
          <w:numId w:val="3"/>
        </w:numPr>
        <w:rPr>
          <w:rFonts w:asciiTheme="minorHAnsi" w:hAnsiTheme="minorHAnsi" w:cstheme="minorHAnsi"/>
          <w:sz w:val="24"/>
          <w:szCs w:val="24"/>
        </w:rPr>
      </w:pPr>
      <w:r w:rsidRPr="004B26A7">
        <w:rPr>
          <w:rFonts w:asciiTheme="minorHAnsi" w:hAnsiTheme="minorHAnsi" w:cstheme="minorHAnsi"/>
          <w:sz w:val="24"/>
          <w:szCs w:val="24"/>
        </w:rPr>
        <w:t>Considerations:</w:t>
      </w:r>
    </w:p>
    <w:p w:rsidR="00A82561" w:rsidRPr="004B26A7" w:rsidRDefault="00A82561" w:rsidP="00A82561">
      <w:pPr>
        <w:numPr>
          <w:ilvl w:val="0"/>
          <w:numId w:val="4"/>
        </w:numPr>
        <w:ind w:left="1418" w:hanging="425"/>
        <w:rPr>
          <w:rFonts w:asciiTheme="minorHAnsi" w:hAnsiTheme="minorHAnsi" w:cstheme="minorHAnsi"/>
          <w:sz w:val="24"/>
          <w:szCs w:val="24"/>
        </w:rPr>
      </w:pPr>
      <w:r w:rsidRPr="004B26A7">
        <w:rPr>
          <w:rFonts w:asciiTheme="minorHAnsi" w:hAnsiTheme="minorHAnsi" w:cstheme="minorHAnsi"/>
          <w:sz w:val="24"/>
          <w:szCs w:val="24"/>
        </w:rPr>
        <w:t xml:space="preserve">Ensure that formatting (headings, font usage) and abbreviations usage are consistent throughout.  </w:t>
      </w:r>
    </w:p>
    <w:p w:rsidR="00A82561" w:rsidRPr="004B26A7" w:rsidRDefault="00A82561" w:rsidP="00A82561">
      <w:pPr>
        <w:numPr>
          <w:ilvl w:val="0"/>
          <w:numId w:val="4"/>
        </w:numPr>
        <w:ind w:left="1418" w:hanging="425"/>
        <w:rPr>
          <w:rFonts w:asciiTheme="minorHAnsi" w:hAnsiTheme="minorHAnsi" w:cstheme="minorHAnsi"/>
          <w:sz w:val="24"/>
          <w:szCs w:val="24"/>
        </w:rPr>
      </w:pPr>
      <w:r w:rsidRPr="004B26A7">
        <w:rPr>
          <w:rFonts w:asciiTheme="minorHAnsi" w:hAnsiTheme="minorHAnsi" w:cstheme="minorHAnsi"/>
          <w:sz w:val="24"/>
          <w:szCs w:val="24"/>
        </w:rPr>
        <w:t>Include appropriate, full titles and credentials for those listed as signatories.</w:t>
      </w:r>
    </w:p>
    <w:p w:rsidR="00A82561" w:rsidRPr="004B26A7" w:rsidRDefault="00A82561" w:rsidP="00A82561">
      <w:pPr>
        <w:numPr>
          <w:ilvl w:val="0"/>
          <w:numId w:val="4"/>
        </w:numPr>
        <w:ind w:left="1418" w:hanging="425"/>
        <w:rPr>
          <w:rFonts w:asciiTheme="minorHAnsi" w:hAnsiTheme="minorHAnsi" w:cstheme="minorHAnsi"/>
          <w:sz w:val="24"/>
          <w:szCs w:val="24"/>
        </w:rPr>
      </w:pPr>
      <w:r w:rsidRPr="004B26A7">
        <w:rPr>
          <w:rFonts w:asciiTheme="minorHAnsi" w:hAnsiTheme="minorHAnsi" w:cstheme="minorHAnsi"/>
          <w:sz w:val="24"/>
          <w:szCs w:val="24"/>
        </w:rPr>
        <w:t>Print on Unit or Faculty Letterhead.</w:t>
      </w:r>
    </w:p>
    <w:p w:rsidR="00A82561" w:rsidRPr="004B26A7" w:rsidRDefault="00A82561" w:rsidP="00A82561">
      <w:pPr>
        <w:numPr>
          <w:ilvl w:val="0"/>
          <w:numId w:val="4"/>
        </w:numPr>
        <w:ind w:left="1418" w:hanging="425"/>
        <w:rPr>
          <w:rFonts w:asciiTheme="minorHAnsi" w:hAnsiTheme="minorHAnsi" w:cstheme="minorHAnsi"/>
          <w:sz w:val="24"/>
          <w:szCs w:val="24"/>
        </w:rPr>
      </w:pPr>
      <w:r w:rsidRPr="004B26A7">
        <w:rPr>
          <w:rFonts w:asciiTheme="minorHAnsi" w:hAnsiTheme="minorHAnsi" w:cstheme="minorHAnsi"/>
          <w:sz w:val="24"/>
          <w:szCs w:val="24"/>
        </w:rPr>
        <w:t>Ensure that the signature lines are included with the body of the letter, and not by themselves on the last page.  If necessary, add some spaces to ensure that the final paragraph of the letter and the signature lines are on the same page.</w:t>
      </w:r>
    </w:p>
    <w:p w:rsidR="00A82561" w:rsidRPr="004B26A7" w:rsidRDefault="00A82561" w:rsidP="00A82561">
      <w:pPr>
        <w:numPr>
          <w:ilvl w:val="0"/>
          <w:numId w:val="4"/>
        </w:numPr>
        <w:ind w:left="1418" w:hanging="425"/>
        <w:rPr>
          <w:rFonts w:asciiTheme="minorHAnsi" w:hAnsiTheme="minorHAnsi" w:cstheme="minorHAnsi"/>
          <w:sz w:val="24"/>
          <w:szCs w:val="24"/>
        </w:rPr>
      </w:pPr>
      <w:r w:rsidRPr="004B26A7">
        <w:rPr>
          <w:rFonts w:asciiTheme="minorHAnsi" w:hAnsiTheme="minorHAnsi" w:cstheme="minorHAnsi"/>
          <w:sz w:val="24"/>
          <w:szCs w:val="24"/>
          <w:lang w:val="en-CA"/>
        </w:rPr>
        <w:t>Please ensure that you provide the candidate sufficient time to sign within the offer date stated at the end of the offer letter; if the candidate’s signature is after this period, the contract will not be valid.</w:t>
      </w:r>
    </w:p>
    <w:p w:rsidR="00A82561" w:rsidRPr="004B26A7" w:rsidRDefault="00A82561" w:rsidP="00A82561">
      <w:pPr>
        <w:numPr>
          <w:ilvl w:val="0"/>
          <w:numId w:val="3"/>
        </w:numPr>
        <w:rPr>
          <w:rFonts w:asciiTheme="minorHAnsi" w:hAnsiTheme="minorHAnsi" w:cstheme="minorHAnsi"/>
          <w:b/>
          <w:sz w:val="24"/>
          <w:szCs w:val="24"/>
          <w:u w:val="single"/>
        </w:rPr>
      </w:pPr>
      <w:r w:rsidRPr="004B26A7">
        <w:rPr>
          <w:rFonts w:asciiTheme="minorHAnsi" w:hAnsiTheme="minorHAnsi" w:cstheme="minorHAnsi"/>
          <w:sz w:val="24"/>
          <w:szCs w:val="24"/>
        </w:rPr>
        <w:t>After</w:t>
      </w:r>
      <w:r w:rsidRPr="004B26A7">
        <w:rPr>
          <w:rFonts w:asciiTheme="minorHAnsi" w:hAnsiTheme="minorHAnsi" w:cstheme="minorHAnsi"/>
          <w:b/>
          <w:sz w:val="24"/>
          <w:szCs w:val="24"/>
        </w:rPr>
        <w:t xml:space="preserve"> </w:t>
      </w:r>
      <w:r w:rsidRPr="004B26A7">
        <w:rPr>
          <w:rFonts w:asciiTheme="minorHAnsi" w:hAnsiTheme="minorHAnsi" w:cstheme="minorHAnsi"/>
          <w:sz w:val="24"/>
          <w:szCs w:val="24"/>
        </w:rPr>
        <w:t>you’ve drafted your offer letter, consider if you need to request a review by Faculty Relations (UBC-V) or Human Resources (UBC-O).  If you have modified the contractual elements of the letter (i.e. substantive changes, rather than just word revisions to make it more personal or less like a “form letter”), we strongly recommend that you request Faculty Relations/Human Resources to review the letter, prior to signing.  If you are unsure whether the letter requires a review, contact a Faculty Relations Senior Manager or Advisor.  Please note that omissions as applicable do not constitute substantive modifications.</w:t>
      </w:r>
    </w:p>
    <w:p w:rsidR="00A82561" w:rsidRPr="004B26A7" w:rsidRDefault="00A82561" w:rsidP="00A82561">
      <w:pPr>
        <w:numPr>
          <w:ilvl w:val="0"/>
          <w:numId w:val="3"/>
        </w:numPr>
        <w:rPr>
          <w:rFonts w:asciiTheme="minorHAnsi" w:hAnsiTheme="minorHAnsi" w:cstheme="minorHAnsi"/>
          <w:b/>
          <w:sz w:val="24"/>
          <w:szCs w:val="24"/>
          <w:u w:val="single"/>
        </w:rPr>
      </w:pPr>
      <w:r w:rsidRPr="004B26A7">
        <w:rPr>
          <w:rFonts w:asciiTheme="minorHAnsi" w:hAnsiTheme="minorHAnsi" w:cstheme="minorHAnsi"/>
          <w:sz w:val="24"/>
          <w:szCs w:val="24"/>
        </w:rPr>
        <w:t xml:space="preserve">Please review and complete the Offer Letter Review Procedures and Documentation and remember to note the salary amount and the rationale for this salary offer.  </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sectPr w:rsidR="00A82561" w:rsidRPr="004B26A7" w:rsidSect="005B7D65">
          <w:headerReference w:type="default" r:id="rId7"/>
          <w:footerReference w:type="default" r:id="rId8"/>
          <w:pgSz w:w="12240" w:h="15840"/>
          <w:pgMar w:top="900" w:right="1800" w:bottom="1260" w:left="1800" w:header="720" w:footer="720" w:gutter="0"/>
          <w:cols w:space="720"/>
        </w:sectPr>
      </w:pPr>
      <w:r w:rsidRPr="00C5526A">
        <w:rPr>
          <w:rFonts w:asciiTheme="minorHAnsi" w:hAnsiTheme="minorHAnsi" w:cstheme="minorHAnsi"/>
          <w:i/>
          <w:sz w:val="24"/>
          <w:szCs w:val="24"/>
          <w:highlight w:val="yellow"/>
        </w:rPr>
        <w:t xml:space="preserve">The following Offer Letter was last updated </w:t>
      </w:r>
      <w:r w:rsidR="00DB2FC3">
        <w:rPr>
          <w:rFonts w:asciiTheme="minorHAnsi" w:hAnsiTheme="minorHAnsi" w:cstheme="minorHAnsi"/>
          <w:i/>
          <w:sz w:val="24"/>
          <w:szCs w:val="24"/>
          <w:highlight w:val="yellow"/>
        </w:rPr>
        <w:t>February 11</w:t>
      </w:r>
      <w:r w:rsidRPr="00C5526A">
        <w:rPr>
          <w:rFonts w:asciiTheme="minorHAnsi" w:hAnsiTheme="minorHAnsi" w:cstheme="minorHAnsi"/>
          <w:i/>
          <w:sz w:val="24"/>
          <w:szCs w:val="24"/>
          <w:highlight w:val="yellow"/>
        </w:rPr>
        <w:t>, 202</w:t>
      </w:r>
      <w:r w:rsidR="00897F86">
        <w:rPr>
          <w:rFonts w:asciiTheme="minorHAnsi" w:hAnsiTheme="minorHAnsi" w:cstheme="minorHAnsi"/>
          <w:i/>
          <w:sz w:val="24"/>
          <w:szCs w:val="24"/>
          <w:highlight w:val="yellow"/>
        </w:rPr>
        <w:t>5</w:t>
      </w:r>
      <w:r w:rsidRPr="00C5526A">
        <w:rPr>
          <w:rFonts w:asciiTheme="minorHAnsi" w:hAnsiTheme="minorHAnsi" w:cstheme="minorHAnsi"/>
          <w:i/>
          <w:highlight w:val="yellow"/>
        </w:rPr>
        <w:t xml:space="preserve"> </w:t>
      </w:r>
      <w:r w:rsidRPr="00C5526A">
        <w:rPr>
          <w:rFonts w:asciiTheme="minorHAnsi" w:hAnsiTheme="minorHAnsi" w:cstheme="minorHAnsi"/>
          <w:i/>
          <w:sz w:val="24"/>
          <w:szCs w:val="24"/>
          <w:highlight w:val="yellow"/>
        </w:rPr>
        <w:t xml:space="preserve">by Faculty Relations.  For assistance, contact </w:t>
      </w:r>
      <w:hyperlink r:id="rId9" w:history="1">
        <w:r w:rsidRPr="00C5526A">
          <w:rPr>
            <w:rStyle w:val="Hyperlink"/>
            <w:rFonts w:asciiTheme="minorHAnsi" w:hAnsiTheme="minorHAnsi" w:cstheme="minorHAnsi"/>
            <w:i/>
            <w:color w:val="auto"/>
            <w:sz w:val="24"/>
            <w:szCs w:val="24"/>
            <w:highlight w:val="yellow"/>
          </w:rPr>
          <w:t>fr@exchange.ubc.ca</w:t>
        </w:r>
      </w:hyperlink>
      <w:r w:rsidRPr="00C5526A">
        <w:rPr>
          <w:rFonts w:asciiTheme="minorHAnsi" w:hAnsiTheme="minorHAnsi" w:cstheme="minorHAnsi"/>
          <w:i/>
          <w:sz w:val="24"/>
          <w:szCs w:val="24"/>
          <w:highlight w:val="yellow"/>
        </w:rPr>
        <w:t>.</w:t>
      </w:r>
    </w:p>
    <w:p w:rsidR="00A82561" w:rsidRPr="004B26A7" w:rsidRDefault="00A82561" w:rsidP="00A82561">
      <w:pPr>
        <w:pStyle w:val="Title"/>
        <w:rPr>
          <w:rFonts w:asciiTheme="minorHAnsi" w:hAnsiTheme="minorHAnsi" w:cstheme="minorHAnsi"/>
        </w:rPr>
      </w:pPr>
      <w:r w:rsidRPr="004B26A7">
        <w:rPr>
          <w:rFonts w:asciiTheme="minorHAnsi" w:hAnsiTheme="minorHAnsi" w:cstheme="minorHAnsi"/>
        </w:rPr>
        <w:lastRenderedPageBreak/>
        <w:t>SAMPLE LETTER OF OFFER</w:t>
      </w:r>
    </w:p>
    <w:p w:rsidR="00A82561" w:rsidRPr="004B26A7" w:rsidRDefault="00A82561" w:rsidP="00A82561">
      <w:pPr>
        <w:pStyle w:val="Header"/>
        <w:jc w:val="center"/>
        <w:rPr>
          <w:rFonts w:asciiTheme="minorHAnsi" w:hAnsiTheme="minorHAnsi" w:cstheme="minorHAnsi"/>
          <w:b/>
          <w:sz w:val="24"/>
          <w:u w:val="single"/>
        </w:rPr>
      </w:pPr>
      <w:r w:rsidRPr="004B26A7">
        <w:rPr>
          <w:rFonts w:asciiTheme="minorHAnsi" w:hAnsiTheme="minorHAnsi" w:cstheme="minorHAnsi"/>
          <w:b/>
          <w:sz w:val="24"/>
          <w:u w:val="single"/>
        </w:rPr>
        <w:t>FOR LIBRARIANS (CONFIRMED OR CONFIRMATION-TRACK)</w:t>
      </w:r>
    </w:p>
    <w:p w:rsidR="00A82561" w:rsidRPr="004B26A7" w:rsidRDefault="00A82561" w:rsidP="00A82561">
      <w:pPr>
        <w:rPr>
          <w:rFonts w:asciiTheme="minorHAnsi" w:hAnsiTheme="minorHAnsi" w:cstheme="minorHAnsi"/>
          <w:sz w:val="24"/>
        </w:rPr>
      </w:pPr>
    </w:p>
    <w:p w:rsidR="004B26A7" w:rsidRDefault="004B26A7" w:rsidP="00A82561">
      <w:pPr>
        <w:rPr>
          <w:rFonts w:asciiTheme="minorHAnsi" w:hAnsiTheme="minorHAnsi" w:cstheme="minorHAnsi"/>
          <w:sz w:val="24"/>
          <w:szCs w:val="24"/>
          <w:highlight w:val="yellow"/>
        </w:rPr>
      </w:pPr>
      <w:r>
        <w:rPr>
          <w:rFonts w:asciiTheme="minorHAnsi" w:hAnsiTheme="minorHAnsi" w:cstheme="minorHAnsi"/>
          <w:sz w:val="24"/>
          <w:szCs w:val="24"/>
          <w:highlight w:val="yellow"/>
        </w:rPr>
        <w:t>Date</w:t>
      </w:r>
    </w:p>
    <w:p w:rsidR="004B26A7" w:rsidRDefault="004B26A7" w:rsidP="00A82561">
      <w:pPr>
        <w:rPr>
          <w:rFonts w:asciiTheme="minorHAnsi" w:hAnsiTheme="minorHAnsi" w:cstheme="minorHAnsi"/>
          <w:sz w:val="24"/>
          <w:szCs w:val="24"/>
          <w:highlight w:val="yellow"/>
        </w:rPr>
      </w:pPr>
    </w:p>
    <w:p w:rsidR="004B26A7" w:rsidRDefault="004B26A7" w:rsidP="00A82561">
      <w:pPr>
        <w:rPr>
          <w:rFonts w:asciiTheme="minorHAnsi" w:hAnsiTheme="minorHAnsi" w:cstheme="minorHAnsi"/>
          <w:sz w:val="24"/>
          <w:szCs w:val="24"/>
          <w:highlight w:val="yellow"/>
        </w:rPr>
      </w:pPr>
    </w:p>
    <w:p w:rsidR="00A82561" w:rsidRPr="004B26A7" w:rsidRDefault="00A82561" w:rsidP="00A82561">
      <w:pPr>
        <w:rPr>
          <w:rFonts w:asciiTheme="minorHAnsi" w:hAnsiTheme="minorHAnsi" w:cstheme="minorHAnsi"/>
          <w:sz w:val="24"/>
          <w:szCs w:val="24"/>
          <w:highlight w:val="yellow"/>
        </w:rPr>
      </w:pPr>
      <w:r w:rsidRPr="004B26A7">
        <w:rPr>
          <w:rFonts w:asciiTheme="minorHAnsi" w:hAnsiTheme="minorHAnsi" w:cstheme="minorHAnsi"/>
          <w:sz w:val="24"/>
          <w:szCs w:val="24"/>
          <w:highlight w:val="yellow"/>
        </w:rPr>
        <w:t>Name</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highlight w:val="yellow"/>
        </w:rPr>
        <w:t>Address</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 xml:space="preserve">Dear </w:t>
      </w:r>
      <w:r w:rsidRPr="004B26A7">
        <w:rPr>
          <w:rFonts w:asciiTheme="minorHAnsi" w:hAnsiTheme="minorHAnsi" w:cstheme="minorHAnsi"/>
          <w:sz w:val="24"/>
          <w:szCs w:val="24"/>
          <w:highlight w:val="yellow"/>
        </w:rPr>
        <w:t>Name</w:t>
      </w:r>
      <w:r w:rsidRPr="004B26A7">
        <w:rPr>
          <w:rFonts w:asciiTheme="minorHAnsi" w:hAnsiTheme="minorHAnsi" w:cstheme="minorHAnsi"/>
          <w:sz w:val="24"/>
          <w:szCs w:val="24"/>
        </w:rPr>
        <w:t>,</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Further to our recent discussions, I am pleased to extend the following offer to you:</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highlight w:val="yellow"/>
        </w:rPr>
      </w:pPr>
      <w:r w:rsidRPr="004B26A7">
        <w:rPr>
          <w:rFonts w:asciiTheme="minorHAnsi" w:hAnsiTheme="minorHAnsi" w:cstheme="minorHAnsi"/>
          <w:b/>
          <w:sz w:val="24"/>
          <w:szCs w:val="24"/>
          <w:highlight w:val="yellow"/>
        </w:rPr>
        <w:t>Rank:</w:t>
      </w:r>
      <w:r w:rsidRPr="004B26A7">
        <w:rPr>
          <w:rFonts w:asciiTheme="minorHAnsi" w:hAnsiTheme="minorHAnsi" w:cstheme="minorHAnsi"/>
          <w:sz w:val="24"/>
          <w:szCs w:val="24"/>
          <w:highlight w:val="yellow"/>
        </w:rPr>
        <w:t xml:space="preserve">  Academic Title of position </w:t>
      </w:r>
      <w:r w:rsidRPr="004B26A7">
        <w:rPr>
          <w:rFonts w:asciiTheme="minorHAnsi" w:hAnsiTheme="minorHAnsi" w:cstheme="minorHAnsi"/>
          <w:b/>
          <w:sz w:val="24"/>
          <w:szCs w:val="24"/>
          <w:highlight w:val="yellow"/>
        </w:rPr>
        <w:t>XX</w:t>
      </w:r>
      <w:r w:rsidRPr="004B26A7">
        <w:rPr>
          <w:rFonts w:asciiTheme="minorHAnsi" w:hAnsiTheme="minorHAnsi" w:cstheme="minorHAnsi"/>
          <w:sz w:val="24"/>
          <w:szCs w:val="24"/>
          <w:highlight w:val="yellow"/>
        </w:rPr>
        <w:t xml:space="preserve"> </w:t>
      </w:r>
      <w:r w:rsidRPr="004B26A7">
        <w:rPr>
          <w:rFonts w:asciiTheme="minorHAnsi" w:hAnsiTheme="minorHAnsi" w:cstheme="minorHAnsi"/>
          <w:b/>
          <w:sz w:val="24"/>
          <w:highlight w:val="yellow"/>
        </w:rPr>
        <w:t>[grant*/tenured or grant*/tenure-track]</w:t>
      </w:r>
    </w:p>
    <w:p w:rsidR="00A82561" w:rsidRPr="004B26A7" w:rsidRDefault="00A82561" w:rsidP="00A82561">
      <w:pPr>
        <w:rPr>
          <w:rFonts w:asciiTheme="minorHAnsi" w:hAnsiTheme="minorHAnsi" w:cstheme="minorHAnsi"/>
          <w:sz w:val="24"/>
          <w:szCs w:val="24"/>
          <w:highlight w:val="yellow"/>
        </w:rPr>
      </w:pPr>
      <w:r w:rsidRPr="004B26A7">
        <w:rPr>
          <w:rFonts w:asciiTheme="minorHAnsi" w:hAnsiTheme="minorHAnsi" w:cstheme="minorHAnsi"/>
          <w:b/>
          <w:sz w:val="24"/>
          <w:szCs w:val="24"/>
          <w:highlight w:val="yellow"/>
        </w:rPr>
        <w:t>XX Library:</w:t>
      </w:r>
      <w:r w:rsidRPr="004B26A7">
        <w:rPr>
          <w:rFonts w:asciiTheme="minorHAnsi" w:hAnsiTheme="minorHAnsi" w:cstheme="minorHAnsi"/>
          <w:sz w:val="24"/>
          <w:szCs w:val="24"/>
          <w:highlight w:val="yellow"/>
        </w:rPr>
        <w:t xml:space="preserve"> at the UBC [</w:t>
      </w:r>
      <w:r w:rsidRPr="004B26A7">
        <w:rPr>
          <w:rFonts w:asciiTheme="minorHAnsi" w:hAnsiTheme="minorHAnsi" w:cstheme="minorHAnsi"/>
          <w:b/>
          <w:sz w:val="24"/>
          <w:szCs w:val="24"/>
          <w:highlight w:val="yellow"/>
        </w:rPr>
        <w:t xml:space="preserve">Vancouver/Okanagan] </w:t>
      </w:r>
      <w:r w:rsidRPr="004B26A7">
        <w:rPr>
          <w:rFonts w:asciiTheme="minorHAnsi" w:hAnsiTheme="minorHAnsi" w:cstheme="minorHAnsi"/>
          <w:sz w:val="24"/>
          <w:szCs w:val="24"/>
          <w:highlight w:val="yellow"/>
        </w:rPr>
        <w:t xml:space="preserve">Campus.  </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b/>
          <w:sz w:val="24"/>
          <w:szCs w:val="24"/>
          <w:highlight w:val="yellow"/>
        </w:rPr>
        <w:t>Term appointment Start Date:</w:t>
      </w:r>
      <w:r w:rsidRPr="004B26A7">
        <w:rPr>
          <w:rFonts w:asciiTheme="minorHAnsi" w:hAnsiTheme="minorHAnsi" w:cstheme="minorHAnsi"/>
          <w:sz w:val="24"/>
          <w:szCs w:val="24"/>
          <w:highlight w:val="yellow"/>
        </w:rPr>
        <w:t xml:space="preserve"> Insert Date, </w:t>
      </w:r>
      <w:r w:rsidRPr="004B26A7">
        <w:rPr>
          <w:rFonts w:asciiTheme="minorHAnsi" w:hAnsiTheme="minorHAnsi" w:cstheme="minorHAnsi"/>
          <w:b/>
          <w:sz w:val="24"/>
          <w:szCs w:val="24"/>
        </w:rPr>
        <w:t>[</w:t>
      </w:r>
      <w:r w:rsidRPr="004B26A7">
        <w:rPr>
          <w:rFonts w:asciiTheme="minorHAnsi" w:hAnsiTheme="minorHAnsi" w:cstheme="minorHAnsi"/>
          <w:b/>
          <w:sz w:val="24"/>
          <w:szCs w:val="24"/>
          <w:highlight w:val="yellow"/>
        </w:rPr>
        <w:t>if applicable</w:t>
      </w:r>
      <w:r w:rsidRPr="004B26A7">
        <w:rPr>
          <w:rFonts w:asciiTheme="minorHAnsi" w:hAnsiTheme="minorHAnsi" w:cstheme="minorHAnsi"/>
          <w:b/>
          <w:sz w:val="24"/>
          <w:szCs w:val="24"/>
        </w:rPr>
        <w:t>]:</w:t>
      </w:r>
      <w:r w:rsidRPr="004B26A7">
        <w:rPr>
          <w:rFonts w:asciiTheme="minorHAnsi" w:hAnsiTheme="minorHAnsi" w:cstheme="minorHAnsi"/>
          <w:sz w:val="24"/>
          <w:szCs w:val="24"/>
        </w:rPr>
        <w:t xml:space="preserve"> or when your work permit has been issued</w:t>
      </w:r>
    </w:p>
    <w:p w:rsidR="00A82561" w:rsidRPr="004B26A7" w:rsidRDefault="00A82561" w:rsidP="00A82561">
      <w:pPr>
        <w:rPr>
          <w:rFonts w:asciiTheme="minorHAnsi" w:hAnsiTheme="minorHAnsi" w:cstheme="minorHAnsi"/>
          <w:sz w:val="24"/>
          <w:szCs w:val="24"/>
          <w:highlight w:val="yellow"/>
        </w:rPr>
      </w:pPr>
      <w:r w:rsidRPr="004B26A7">
        <w:rPr>
          <w:rFonts w:asciiTheme="minorHAnsi" w:hAnsiTheme="minorHAnsi" w:cstheme="minorHAnsi"/>
          <w:b/>
          <w:sz w:val="24"/>
          <w:szCs w:val="24"/>
          <w:highlight w:val="yellow"/>
        </w:rPr>
        <w:t>Term appointment End Date:</w:t>
      </w:r>
      <w:r w:rsidRPr="004B26A7">
        <w:rPr>
          <w:rFonts w:asciiTheme="minorHAnsi" w:hAnsiTheme="minorHAnsi" w:cstheme="minorHAnsi"/>
          <w:sz w:val="24"/>
          <w:szCs w:val="24"/>
          <w:highlight w:val="yellow"/>
        </w:rPr>
        <w:t xml:space="preserve"> Insert Date</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b/>
          <w:sz w:val="24"/>
          <w:szCs w:val="24"/>
          <w:highlight w:val="yellow"/>
        </w:rPr>
        <w:t>Starting Salary:</w:t>
      </w:r>
      <w:r w:rsidRPr="004B26A7">
        <w:rPr>
          <w:rFonts w:asciiTheme="minorHAnsi" w:hAnsiTheme="minorHAnsi" w:cstheme="minorHAnsi"/>
          <w:sz w:val="24"/>
          <w:szCs w:val="24"/>
          <w:highlight w:val="yellow"/>
        </w:rPr>
        <w:t xml:space="preserve"> $ XX</w:t>
      </w:r>
      <w:r w:rsidRPr="004B26A7">
        <w:rPr>
          <w:rFonts w:asciiTheme="minorHAnsi" w:hAnsiTheme="minorHAnsi" w:cstheme="minorHAnsi"/>
          <w:sz w:val="24"/>
          <w:szCs w:val="24"/>
        </w:rPr>
        <w:t xml:space="preserve"> per year</w:t>
      </w:r>
    </w:p>
    <w:p w:rsidR="00A82561" w:rsidRPr="004B26A7" w:rsidRDefault="00A82561" w:rsidP="00A82561">
      <w:pPr>
        <w:rPr>
          <w:rFonts w:asciiTheme="minorHAnsi" w:hAnsiTheme="minorHAnsi" w:cstheme="minorHAnsi"/>
          <w:sz w:val="24"/>
        </w:rPr>
      </w:pPr>
    </w:p>
    <w:p w:rsidR="00A82561" w:rsidRPr="004B26A7" w:rsidRDefault="00A82561" w:rsidP="00A82561">
      <w:pPr>
        <w:rPr>
          <w:rFonts w:asciiTheme="minorHAnsi" w:hAnsiTheme="minorHAnsi" w:cstheme="minorHAnsi"/>
          <w:sz w:val="24"/>
        </w:rPr>
      </w:pPr>
      <w:r w:rsidRPr="004B26A7">
        <w:rPr>
          <w:rFonts w:asciiTheme="minorHAnsi" w:hAnsiTheme="minorHAnsi" w:cstheme="minorHAnsi"/>
          <w:sz w:val="24"/>
          <w:highlight w:val="yellow"/>
        </w:rPr>
        <w:t xml:space="preserve">[* </w:t>
      </w:r>
      <w:r w:rsidRPr="004B26A7">
        <w:rPr>
          <w:rFonts w:asciiTheme="minorHAnsi" w:hAnsiTheme="minorHAnsi" w:cstheme="minorHAnsi"/>
          <w:b/>
          <w:sz w:val="24"/>
          <w:highlight w:val="yellow"/>
        </w:rPr>
        <w:t>Grant confirmed (track)</w:t>
      </w:r>
      <w:r w:rsidRPr="004B26A7">
        <w:rPr>
          <w:rFonts w:asciiTheme="minorHAnsi" w:hAnsiTheme="minorHAnsi" w:cstheme="minorHAnsi"/>
          <w:b/>
          <w:sz w:val="24"/>
        </w:rPr>
        <w:t xml:space="preserve"> </w:t>
      </w:r>
      <w:r w:rsidRPr="004B26A7">
        <w:rPr>
          <w:rFonts w:asciiTheme="minorHAnsi" w:hAnsiTheme="minorHAnsi" w:cstheme="minorHAnsi"/>
          <w:sz w:val="24"/>
        </w:rPr>
        <w:t xml:space="preserve">means that your appointment is funded, at least in part, from funds external to the University’s </w:t>
      </w:r>
      <w:proofErr w:type="gramStart"/>
      <w:r w:rsidRPr="004B26A7">
        <w:rPr>
          <w:rFonts w:asciiTheme="minorHAnsi" w:hAnsiTheme="minorHAnsi" w:cstheme="minorHAnsi"/>
          <w:sz w:val="24"/>
        </w:rPr>
        <w:t>general purpose</w:t>
      </w:r>
      <w:proofErr w:type="gramEnd"/>
      <w:r w:rsidRPr="004B26A7">
        <w:rPr>
          <w:rFonts w:asciiTheme="minorHAnsi" w:hAnsiTheme="minorHAnsi" w:cstheme="minorHAnsi"/>
          <w:sz w:val="24"/>
        </w:rPr>
        <w:t xml:space="preserve"> operating budget and can only be continued as long as these funds are available.] </w:t>
      </w:r>
    </w:p>
    <w:p w:rsidR="00A82561" w:rsidRPr="004B26A7" w:rsidRDefault="00A82561" w:rsidP="00A82561">
      <w:pPr>
        <w:rPr>
          <w:rFonts w:asciiTheme="minorHAnsi" w:hAnsiTheme="minorHAnsi" w:cstheme="minorHAnsi"/>
          <w:sz w:val="24"/>
          <w:szCs w:val="24"/>
        </w:rPr>
      </w:pPr>
    </w:p>
    <w:p w:rsidR="00A82561" w:rsidRPr="004B26A7" w:rsidRDefault="00A82561" w:rsidP="00A82561">
      <w:pPr>
        <w:jc w:val="both"/>
        <w:rPr>
          <w:rFonts w:asciiTheme="minorHAnsi" w:hAnsiTheme="minorHAnsi" w:cstheme="minorHAnsi"/>
          <w:sz w:val="24"/>
          <w:szCs w:val="24"/>
        </w:rPr>
      </w:pPr>
      <w:r w:rsidRPr="004B26A7">
        <w:rPr>
          <w:rFonts w:asciiTheme="minorHAnsi" w:hAnsiTheme="minorHAnsi" w:cstheme="minorHAnsi"/>
          <w:sz w:val="24"/>
          <w:szCs w:val="24"/>
        </w:rPr>
        <w:t>[</w:t>
      </w:r>
      <w:r w:rsidRPr="004B26A7">
        <w:rPr>
          <w:rFonts w:asciiTheme="minorHAnsi" w:hAnsiTheme="minorHAnsi" w:cstheme="minorHAnsi"/>
          <w:b/>
          <w:sz w:val="24"/>
          <w:szCs w:val="24"/>
          <w:highlight w:val="yellow"/>
        </w:rPr>
        <w:t>If appointment is not confirmed</w:t>
      </w:r>
      <w:r w:rsidRPr="004B26A7">
        <w:rPr>
          <w:rFonts w:asciiTheme="minorHAnsi" w:hAnsiTheme="minorHAnsi" w:cstheme="minorHAnsi"/>
          <w:sz w:val="24"/>
          <w:szCs w:val="24"/>
        </w:rPr>
        <w:t>]</w:t>
      </w:r>
    </w:p>
    <w:p w:rsidR="00A82561" w:rsidRPr="004B26A7" w:rsidRDefault="00A82561" w:rsidP="00A82561">
      <w:pPr>
        <w:jc w:val="both"/>
        <w:rPr>
          <w:rFonts w:asciiTheme="minorHAnsi" w:hAnsiTheme="minorHAnsi" w:cstheme="minorHAnsi"/>
          <w:sz w:val="24"/>
          <w:szCs w:val="24"/>
        </w:rPr>
      </w:pPr>
      <w:r w:rsidRPr="004B26A7">
        <w:rPr>
          <w:rFonts w:asciiTheme="minorHAnsi" w:hAnsiTheme="minorHAnsi" w:cstheme="minorHAnsi"/>
          <w:sz w:val="24"/>
          <w:szCs w:val="24"/>
        </w:rPr>
        <w:t>This appointment is subject to the approval of the Board of Governors</w:t>
      </w:r>
      <w:r w:rsidRPr="004B26A7">
        <w:rPr>
          <w:rFonts w:asciiTheme="minorHAnsi" w:hAnsiTheme="minorHAnsi" w:cstheme="minorHAnsi"/>
          <w:sz w:val="24"/>
        </w:rPr>
        <w:t xml:space="preserve"> and </w:t>
      </w:r>
      <w:r w:rsidRPr="004B26A7">
        <w:rPr>
          <w:rFonts w:asciiTheme="minorHAnsi" w:hAnsiTheme="minorHAnsi" w:cstheme="minorHAnsi"/>
          <w:b/>
          <w:sz w:val="24"/>
          <w:highlight w:val="yellow"/>
        </w:rPr>
        <w:t>[if applicable]</w:t>
      </w:r>
      <w:r w:rsidRPr="004B26A7">
        <w:rPr>
          <w:rFonts w:asciiTheme="minorHAnsi" w:hAnsiTheme="minorHAnsi" w:cstheme="minorHAnsi"/>
          <w:sz w:val="24"/>
        </w:rPr>
        <w:t xml:space="preserve"> </w:t>
      </w:r>
      <w:r w:rsidRPr="004B26A7">
        <w:rPr>
          <w:rFonts w:asciiTheme="minorHAnsi" w:hAnsiTheme="minorHAnsi" w:cstheme="minorHAnsi"/>
          <w:sz w:val="24"/>
          <w:highlight w:val="yellow"/>
        </w:rPr>
        <w:t xml:space="preserve">Immigration, Refugees and Citizenship Canada (IRCC). </w:t>
      </w:r>
      <w:r w:rsidRPr="004B26A7">
        <w:rPr>
          <w:rFonts w:asciiTheme="minorHAnsi" w:hAnsiTheme="minorHAnsi" w:cstheme="minorHAnsi"/>
          <w:sz w:val="24"/>
          <w:szCs w:val="24"/>
          <w:highlight w:val="yellow"/>
        </w:rPr>
        <w:t>For non-residents, continued employment is contingent on you being able to obtain a further temporary work permit (or series of work permits) in order to retain your position and remain legally working in Canada.  To avoid uncertainty and the possibility that regulations might change, we recommend that you initiate an application for Canadian Permanent Resident status as soon as possible after taking up your appointment</w:t>
      </w:r>
      <w:r w:rsidRPr="004B26A7">
        <w:rPr>
          <w:rFonts w:asciiTheme="minorHAnsi" w:hAnsiTheme="minorHAnsi" w:cstheme="minorHAnsi"/>
          <w:sz w:val="24"/>
          <w:highlight w:val="yellow"/>
        </w:rPr>
        <w:t>.</w:t>
      </w:r>
      <w:r w:rsidRPr="004B26A7">
        <w:rPr>
          <w:rFonts w:asciiTheme="minorHAnsi" w:hAnsiTheme="minorHAnsi" w:cstheme="minorHAnsi"/>
          <w:sz w:val="24"/>
          <w:szCs w:val="24"/>
        </w:rPr>
        <w:t xml:space="preserve">  The terms and conditions are as follows:</w:t>
      </w:r>
    </w:p>
    <w:p w:rsidR="00A82561" w:rsidRPr="004B26A7" w:rsidRDefault="00A82561" w:rsidP="00A82561">
      <w:pPr>
        <w:jc w:val="both"/>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w:t>
      </w:r>
      <w:r w:rsidRPr="004B26A7">
        <w:rPr>
          <w:rFonts w:asciiTheme="minorHAnsi" w:hAnsiTheme="minorHAnsi" w:cstheme="minorHAnsi"/>
          <w:b/>
          <w:sz w:val="24"/>
          <w:szCs w:val="24"/>
          <w:highlight w:val="yellow"/>
        </w:rPr>
        <w:t>If a confirmed appointment</w:t>
      </w:r>
      <w:r w:rsidRPr="004B26A7">
        <w:rPr>
          <w:rFonts w:asciiTheme="minorHAnsi" w:hAnsiTheme="minorHAnsi" w:cstheme="minorHAnsi"/>
          <w:sz w:val="24"/>
          <w:szCs w:val="24"/>
        </w:rPr>
        <w:t>]</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This appointment is subject to the approval of the Board of Governors</w:t>
      </w:r>
      <w:r w:rsidRPr="004B26A7">
        <w:rPr>
          <w:rFonts w:asciiTheme="minorHAnsi" w:hAnsiTheme="minorHAnsi" w:cstheme="minorHAnsi"/>
          <w:sz w:val="24"/>
        </w:rPr>
        <w:t xml:space="preserve"> and the University’s appointment processes and </w:t>
      </w:r>
      <w:r w:rsidRPr="004B26A7">
        <w:rPr>
          <w:rFonts w:asciiTheme="minorHAnsi" w:hAnsiTheme="minorHAnsi" w:cstheme="minorHAnsi"/>
          <w:b/>
          <w:sz w:val="24"/>
          <w:highlight w:val="yellow"/>
        </w:rPr>
        <w:t>[if applicable</w:t>
      </w:r>
      <w:r w:rsidRPr="004B26A7">
        <w:rPr>
          <w:rFonts w:asciiTheme="minorHAnsi" w:hAnsiTheme="minorHAnsi" w:cstheme="minorHAnsi"/>
          <w:b/>
          <w:sz w:val="24"/>
        </w:rPr>
        <w:t>]</w:t>
      </w:r>
      <w:r w:rsidRPr="004B26A7">
        <w:rPr>
          <w:rFonts w:asciiTheme="minorHAnsi" w:hAnsiTheme="minorHAnsi" w:cstheme="minorHAnsi"/>
          <w:sz w:val="24"/>
        </w:rPr>
        <w:t xml:space="preserve"> </w:t>
      </w:r>
      <w:r w:rsidRPr="004B26A7">
        <w:rPr>
          <w:rFonts w:asciiTheme="minorHAnsi" w:hAnsiTheme="minorHAnsi" w:cstheme="minorHAnsi"/>
          <w:sz w:val="24"/>
          <w:highlight w:val="yellow"/>
        </w:rPr>
        <w:t>Immigration, Refugees and Citizenship Canada (IRCC).</w:t>
      </w:r>
      <w:r w:rsidRPr="004B26A7">
        <w:rPr>
          <w:rFonts w:asciiTheme="minorHAnsi" w:hAnsiTheme="minorHAnsi" w:cstheme="minorHAnsi"/>
          <w:sz w:val="24"/>
          <w:szCs w:val="24"/>
          <w:highlight w:val="yellow"/>
        </w:rPr>
        <w:t xml:space="preserve"> For non-residents, continued employment is contingent on you being able to obtain a further temporary work permit (or series of work permits) in order to retain your position and remain legally working in Canada.  To avoid uncertainty and the possibility that regulations might change, we recommend that you initiate an application for Canadian Permanent Resident status as soon as possible after taking up your appointment.</w:t>
      </w:r>
      <w:r w:rsidRPr="004B26A7">
        <w:rPr>
          <w:rFonts w:asciiTheme="minorHAnsi" w:hAnsiTheme="minorHAnsi" w:cstheme="minorHAnsi"/>
          <w:sz w:val="24"/>
          <w:szCs w:val="24"/>
        </w:rPr>
        <w:t xml:space="preserve"> The terms and conditions are as follows: </w:t>
      </w:r>
    </w:p>
    <w:p w:rsidR="00A82561" w:rsidRPr="004B26A7" w:rsidRDefault="00A82561" w:rsidP="00A82561">
      <w:pPr>
        <w:rPr>
          <w:rFonts w:asciiTheme="minorHAnsi" w:hAnsiTheme="minorHAnsi" w:cstheme="minorHAnsi"/>
          <w:sz w:val="24"/>
        </w:rPr>
      </w:pPr>
    </w:p>
    <w:p w:rsidR="00A82561" w:rsidRPr="004B26A7" w:rsidRDefault="00A82561" w:rsidP="00A82561">
      <w:pPr>
        <w:jc w:val="both"/>
        <w:rPr>
          <w:rFonts w:asciiTheme="minorHAnsi" w:hAnsiTheme="minorHAnsi" w:cstheme="minorHAnsi"/>
          <w:sz w:val="24"/>
        </w:rPr>
      </w:pPr>
      <w:r w:rsidRPr="004B26A7">
        <w:rPr>
          <w:rFonts w:asciiTheme="minorHAnsi" w:hAnsiTheme="minorHAnsi" w:cstheme="minorHAnsi"/>
          <w:b/>
          <w:sz w:val="24"/>
          <w:highlight w:val="yellow"/>
        </w:rPr>
        <w:t>If a confirmation-track appointment:</w:t>
      </w:r>
      <w:r w:rsidRPr="004B26A7">
        <w:rPr>
          <w:rFonts w:asciiTheme="minorHAnsi" w:hAnsiTheme="minorHAnsi" w:cstheme="minorHAnsi"/>
          <w:b/>
          <w:sz w:val="24"/>
        </w:rPr>
        <w:t xml:space="preserve"> </w:t>
      </w:r>
      <w:r w:rsidRPr="004B26A7">
        <w:rPr>
          <w:rFonts w:asciiTheme="minorHAnsi" w:hAnsiTheme="minorHAnsi" w:cstheme="minorHAnsi"/>
          <w:sz w:val="24"/>
        </w:rPr>
        <w:t xml:space="preserve">As your appointment is confirmation track, your initial appointment will be for a term of three years.  The University has established reviews to assess </w:t>
      </w:r>
      <w:r w:rsidRPr="004B26A7">
        <w:rPr>
          <w:rFonts w:asciiTheme="minorHAnsi" w:hAnsiTheme="minorHAnsi" w:cstheme="minorHAnsi"/>
          <w:sz w:val="24"/>
        </w:rPr>
        <w:lastRenderedPageBreak/>
        <w:t>your progress towards confirmation.  You should become familiar with all Library and University criteria and procedures relating to the confirmation process</w:t>
      </w:r>
      <w:r w:rsidRPr="004B26A7">
        <w:rPr>
          <w:rFonts w:asciiTheme="minorHAnsi" w:hAnsiTheme="minorHAnsi" w:cstheme="minorHAnsi"/>
          <w:i/>
          <w:iCs/>
          <w:sz w:val="24"/>
        </w:rPr>
        <w:t>.</w:t>
      </w:r>
      <w:r w:rsidRPr="004B26A7">
        <w:rPr>
          <w:rStyle w:val="FootnoteReference"/>
          <w:rFonts w:asciiTheme="minorHAnsi" w:hAnsiTheme="minorHAnsi" w:cstheme="minorHAnsi"/>
          <w:i/>
          <w:iCs/>
          <w:sz w:val="24"/>
        </w:rPr>
        <w:footnoteReference w:id="1"/>
      </w:r>
      <w:r w:rsidRPr="004B26A7">
        <w:rPr>
          <w:rFonts w:asciiTheme="minorHAnsi" w:hAnsiTheme="minorHAnsi" w:cstheme="minorHAnsi"/>
          <w:i/>
          <w:iCs/>
          <w:sz w:val="24"/>
        </w:rPr>
        <w:t xml:space="preserve"> </w:t>
      </w:r>
      <w:r w:rsidRPr="004B26A7">
        <w:rPr>
          <w:rFonts w:asciiTheme="minorHAnsi" w:hAnsiTheme="minorHAnsi" w:cstheme="minorHAnsi"/>
          <w:sz w:val="24"/>
        </w:rPr>
        <w:t xml:space="preserve">In addition, confirmation-track Librarians’ performance is reviewed annually to set goals and expectations for the following year and the upcoming confirmation review. </w:t>
      </w:r>
    </w:p>
    <w:p w:rsidR="00A82561" w:rsidRPr="004B26A7" w:rsidRDefault="00A82561" w:rsidP="00A82561">
      <w:pPr>
        <w:jc w:val="both"/>
        <w:rPr>
          <w:rFonts w:asciiTheme="minorHAnsi" w:hAnsiTheme="minorHAnsi" w:cstheme="minorHAnsi"/>
          <w:sz w:val="24"/>
        </w:rPr>
      </w:pPr>
    </w:p>
    <w:p w:rsidR="00A82561" w:rsidRPr="004B26A7" w:rsidRDefault="00A82561" w:rsidP="00A82561">
      <w:pPr>
        <w:pStyle w:val="BodyTextNumbered"/>
        <w:numPr>
          <w:ilvl w:val="0"/>
          <w:numId w:val="0"/>
        </w:numPr>
        <w:spacing w:before="0" w:beforeAutospacing="0" w:after="0" w:afterAutospacing="0"/>
        <w:rPr>
          <w:rFonts w:asciiTheme="minorHAnsi" w:hAnsiTheme="minorHAnsi" w:cstheme="minorHAnsi"/>
          <w:b/>
          <w:lang w:val="en-CA"/>
        </w:rPr>
      </w:pPr>
      <w:r w:rsidRPr="004B26A7">
        <w:rPr>
          <w:rFonts w:asciiTheme="minorHAnsi" w:hAnsiTheme="minorHAnsi" w:cstheme="minorHAnsi"/>
          <w:b/>
          <w:highlight w:val="yellow"/>
          <w:lang w:val="en-CA"/>
        </w:rPr>
        <w:t>If Confirmed:</w:t>
      </w:r>
    </w:p>
    <w:p w:rsidR="00A82561" w:rsidRPr="004B26A7" w:rsidRDefault="00A82561" w:rsidP="00A82561">
      <w:pPr>
        <w:pStyle w:val="BodyTextNumbered"/>
        <w:numPr>
          <w:ilvl w:val="0"/>
          <w:numId w:val="0"/>
        </w:numPr>
        <w:spacing w:before="0" w:beforeAutospacing="0" w:after="0" w:afterAutospacing="0"/>
        <w:rPr>
          <w:rFonts w:asciiTheme="minorHAnsi" w:hAnsiTheme="minorHAnsi" w:cstheme="minorHAnsi"/>
        </w:rPr>
      </w:pPr>
      <w:r w:rsidRPr="004B26A7">
        <w:rPr>
          <w:rFonts w:asciiTheme="minorHAnsi" w:hAnsiTheme="minorHAnsi" w:cstheme="minorHAnsi"/>
          <w:lang w:val="en-CA"/>
        </w:rPr>
        <w:t xml:space="preserve">As a confirmed </w:t>
      </w:r>
      <w:r w:rsidRPr="004B26A7">
        <w:rPr>
          <w:rFonts w:asciiTheme="minorHAnsi" w:hAnsiTheme="minorHAnsi" w:cstheme="minorHAnsi"/>
          <w:lang w:val="en-US"/>
        </w:rPr>
        <w:t>Librarian</w:t>
      </w:r>
      <w:r w:rsidRPr="004B26A7">
        <w:rPr>
          <w:rFonts w:asciiTheme="minorHAnsi" w:hAnsiTheme="minorHAnsi" w:cstheme="minorHAnsi"/>
          <w:lang w:val="en-CA"/>
        </w:rPr>
        <w:t xml:space="preserve">, your </w:t>
      </w:r>
      <w:r w:rsidRPr="004B26A7">
        <w:rPr>
          <w:rFonts w:asciiTheme="minorHAnsi" w:hAnsiTheme="minorHAnsi" w:cstheme="minorHAnsi"/>
          <w:lang w:val="en-US"/>
        </w:rPr>
        <w:t xml:space="preserve">activities </w:t>
      </w:r>
      <w:r w:rsidRPr="004B26A7">
        <w:rPr>
          <w:rFonts w:asciiTheme="minorHAnsi" w:hAnsiTheme="minorHAnsi" w:cstheme="minorHAnsi"/>
          <w:lang w:val="en-CA"/>
        </w:rPr>
        <w:t>will be</w:t>
      </w:r>
      <w:r w:rsidRPr="004B26A7">
        <w:rPr>
          <w:rFonts w:asciiTheme="minorHAnsi" w:hAnsiTheme="minorHAnsi" w:cstheme="minorHAnsi"/>
        </w:rPr>
        <w:t xml:space="preserve"> reviewed annually to set goals and expectations for the following year. </w:t>
      </w:r>
    </w:p>
    <w:p w:rsidR="00A82561" w:rsidRPr="004B26A7" w:rsidRDefault="00A82561" w:rsidP="00A82561">
      <w:pPr>
        <w:jc w:val="both"/>
        <w:rPr>
          <w:rFonts w:asciiTheme="minorHAnsi" w:hAnsiTheme="minorHAnsi" w:cstheme="minorHAnsi"/>
          <w:sz w:val="24"/>
        </w:rPr>
      </w:pPr>
    </w:p>
    <w:p w:rsidR="00A82561" w:rsidRPr="004B26A7" w:rsidRDefault="00A82561" w:rsidP="00A82561">
      <w:pPr>
        <w:rPr>
          <w:rFonts w:asciiTheme="minorHAnsi" w:hAnsiTheme="minorHAnsi" w:cstheme="minorHAnsi"/>
          <w:b/>
          <w:sz w:val="24"/>
          <w:szCs w:val="24"/>
          <w:u w:val="single"/>
        </w:rPr>
      </w:pPr>
      <w:r w:rsidRPr="004B26A7">
        <w:rPr>
          <w:rFonts w:asciiTheme="minorHAnsi" w:hAnsiTheme="minorHAnsi" w:cstheme="minorHAnsi"/>
          <w:b/>
          <w:sz w:val="24"/>
          <w:szCs w:val="24"/>
          <w:u w:val="single"/>
        </w:rPr>
        <w:t>Responsibilities</w:t>
      </w:r>
    </w:p>
    <w:p w:rsidR="00A82561" w:rsidRPr="004B26A7" w:rsidRDefault="00A82561" w:rsidP="00A82561">
      <w:pPr>
        <w:rPr>
          <w:rFonts w:asciiTheme="minorHAnsi" w:hAnsiTheme="minorHAnsi" w:cstheme="minorHAnsi"/>
          <w:b/>
          <w:sz w:val="24"/>
          <w:szCs w:val="24"/>
          <w:u w:val="single"/>
        </w:rPr>
      </w:pPr>
    </w:p>
    <w:p w:rsidR="00A82561" w:rsidRPr="004B26A7" w:rsidRDefault="00A82561" w:rsidP="00A82561">
      <w:pPr>
        <w:jc w:val="both"/>
        <w:rPr>
          <w:rFonts w:asciiTheme="minorHAnsi" w:hAnsiTheme="minorHAnsi" w:cstheme="minorHAnsi"/>
          <w:sz w:val="24"/>
          <w:szCs w:val="24"/>
        </w:rPr>
      </w:pPr>
      <w:r w:rsidRPr="004B26A7">
        <w:rPr>
          <w:rFonts w:asciiTheme="minorHAnsi" w:hAnsiTheme="minorHAnsi" w:cstheme="minorHAnsi"/>
          <w:sz w:val="24"/>
          <w:szCs w:val="24"/>
        </w:rPr>
        <w:t xml:space="preserve">You will initially be expected to </w:t>
      </w:r>
      <w:r w:rsidRPr="004B26A7">
        <w:rPr>
          <w:rFonts w:asciiTheme="minorHAnsi" w:hAnsiTheme="minorHAnsi" w:cstheme="minorHAnsi"/>
          <w:b/>
          <w:sz w:val="24"/>
          <w:szCs w:val="24"/>
        </w:rPr>
        <w:t>[</w:t>
      </w:r>
      <w:r w:rsidRPr="004B26A7">
        <w:rPr>
          <w:rFonts w:asciiTheme="minorHAnsi" w:hAnsiTheme="minorHAnsi" w:cstheme="minorHAnsi"/>
          <w:b/>
          <w:sz w:val="24"/>
          <w:szCs w:val="24"/>
          <w:highlight w:val="yellow"/>
        </w:rPr>
        <w:t>enter duties and responsibilities here</w:t>
      </w:r>
      <w:r w:rsidRPr="004B26A7">
        <w:rPr>
          <w:rFonts w:asciiTheme="minorHAnsi" w:hAnsiTheme="minorHAnsi" w:cstheme="minorHAnsi"/>
          <w:b/>
          <w:sz w:val="24"/>
          <w:szCs w:val="24"/>
        </w:rPr>
        <w:t>]</w:t>
      </w:r>
      <w:r w:rsidRPr="004B26A7">
        <w:rPr>
          <w:rFonts w:asciiTheme="minorHAnsi" w:hAnsiTheme="minorHAnsi" w:cstheme="minorHAnsi"/>
          <w:sz w:val="24"/>
          <w:szCs w:val="24"/>
        </w:rPr>
        <w:t>.  Your duties and responsibilities may change over time</w:t>
      </w:r>
      <w:r w:rsidRPr="004B26A7">
        <w:rPr>
          <w:rFonts w:asciiTheme="minorHAnsi" w:hAnsiTheme="minorHAnsi" w:cstheme="minorHAnsi"/>
          <w:b/>
          <w:bCs/>
          <w:sz w:val="24"/>
          <w:szCs w:val="24"/>
        </w:rPr>
        <w:t xml:space="preserve"> </w:t>
      </w:r>
      <w:r w:rsidRPr="004B26A7">
        <w:rPr>
          <w:rFonts w:asciiTheme="minorHAnsi" w:hAnsiTheme="minorHAnsi" w:cstheme="minorHAnsi"/>
          <w:sz w:val="24"/>
          <w:szCs w:val="24"/>
        </w:rPr>
        <w:t xml:space="preserve">as determined by the needs of the Library. </w:t>
      </w:r>
    </w:p>
    <w:p w:rsidR="00A82561" w:rsidRPr="004B26A7" w:rsidRDefault="00A82561" w:rsidP="00A82561">
      <w:pPr>
        <w:jc w:val="both"/>
        <w:rPr>
          <w:rFonts w:asciiTheme="minorHAnsi" w:hAnsiTheme="minorHAnsi" w:cstheme="minorHAnsi"/>
          <w:sz w:val="24"/>
          <w:szCs w:val="24"/>
        </w:rPr>
      </w:pPr>
    </w:p>
    <w:p w:rsidR="00A82561" w:rsidRPr="004B26A7" w:rsidRDefault="00A82561" w:rsidP="00A82561">
      <w:pPr>
        <w:jc w:val="both"/>
        <w:rPr>
          <w:rFonts w:asciiTheme="minorHAnsi" w:hAnsiTheme="minorHAnsi" w:cstheme="minorHAnsi"/>
          <w:sz w:val="24"/>
          <w:szCs w:val="24"/>
        </w:rPr>
      </w:pPr>
      <w:r w:rsidRPr="004B26A7">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4B26A7">
        <w:rPr>
          <w:rFonts w:asciiTheme="minorHAnsi" w:hAnsiTheme="minorHAnsi" w:cstheme="minorHAnsi"/>
        </w:rPr>
        <w:t>.</w:t>
      </w:r>
      <w:r w:rsidRPr="004B26A7">
        <w:rPr>
          <w:rStyle w:val="FootnoteReference"/>
          <w:rFonts w:asciiTheme="minorHAnsi" w:hAnsiTheme="minorHAnsi" w:cstheme="minorHAnsi"/>
          <w:sz w:val="24"/>
          <w:szCs w:val="24"/>
        </w:rPr>
        <w:footnoteReference w:id="2"/>
      </w:r>
      <w:r w:rsidRPr="004B26A7">
        <w:rPr>
          <w:rFonts w:asciiTheme="minorHAnsi" w:hAnsiTheme="minorHAnsi" w:cstheme="minorHAnsi"/>
        </w:rPr>
        <w:t xml:space="preserve"> </w:t>
      </w:r>
      <w:r w:rsidRPr="004B26A7">
        <w:rPr>
          <w:rFonts w:asciiTheme="minorHAnsi" w:hAnsiTheme="minorHAnsi" w:cstheme="minorHAnsi"/>
          <w:sz w:val="24"/>
          <w:szCs w:val="24"/>
        </w:rPr>
        <w:t>The statement reflects our core values of mutual respect and equity, and promotes a safe, caring, and respectful campus community. UBC holds all staff, faculty and students accountable for carrying out their duties and responsibilities in accordance with this Statement.</w:t>
      </w:r>
    </w:p>
    <w:p w:rsidR="00A82561" w:rsidRPr="004B26A7" w:rsidRDefault="00A82561" w:rsidP="00A82561">
      <w:pPr>
        <w:tabs>
          <w:tab w:val="left" w:pos="3945"/>
        </w:tabs>
        <w:rPr>
          <w:rFonts w:asciiTheme="minorHAnsi" w:hAnsiTheme="minorHAnsi" w:cstheme="minorHAnsi"/>
          <w:sz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As a Librarian, you will be a member of the faculty bargaining unit.  The applicable membership dues will be deducted in accordance with the Collective Agreement between UBC and the UBC Faculty Association</w:t>
      </w:r>
      <w:r w:rsidRPr="004B26A7">
        <w:rPr>
          <w:rStyle w:val="FootnoteReference"/>
          <w:rFonts w:asciiTheme="minorHAnsi" w:hAnsiTheme="minorHAnsi" w:cstheme="minorHAnsi"/>
          <w:sz w:val="24"/>
          <w:szCs w:val="24"/>
        </w:rPr>
        <w:footnoteReference w:id="3"/>
      </w:r>
      <w:r w:rsidRPr="004B26A7">
        <w:rPr>
          <w:rFonts w:asciiTheme="minorHAnsi" w:hAnsiTheme="minorHAnsi" w:cstheme="minorHAnsi"/>
          <w:sz w:val="24"/>
          <w:szCs w:val="24"/>
        </w:rPr>
        <w:t>. Your employment will be governed by the Collective Agreement between UBC and the UBC Faculty Association</w:t>
      </w:r>
      <w:r w:rsidRPr="004B26A7">
        <w:rPr>
          <w:rStyle w:val="FootnoteReference"/>
          <w:rFonts w:asciiTheme="minorHAnsi" w:hAnsiTheme="minorHAnsi" w:cstheme="minorHAnsi"/>
          <w:sz w:val="24"/>
          <w:szCs w:val="24"/>
        </w:rPr>
        <w:footnoteReference w:id="4"/>
      </w:r>
      <w:r w:rsidRPr="004B26A7">
        <w:rPr>
          <w:rFonts w:asciiTheme="minorHAnsi" w:hAnsiTheme="minorHAnsi" w:cstheme="minorHAnsi"/>
          <w:sz w:val="24"/>
          <w:szCs w:val="24"/>
        </w:rPr>
        <w:t>, UBC procedures and UBC policies</w:t>
      </w:r>
      <w:r w:rsidRPr="004B26A7">
        <w:rPr>
          <w:rStyle w:val="FootnoteReference"/>
          <w:rFonts w:asciiTheme="minorHAnsi" w:hAnsiTheme="minorHAnsi" w:cstheme="minorHAnsi"/>
          <w:sz w:val="24"/>
          <w:szCs w:val="24"/>
        </w:rPr>
        <w:footnoteReference w:id="5"/>
      </w:r>
      <w:r w:rsidRPr="004B26A7">
        <w:rPr>
          <w:rFonts w:asciiTheme="minorHAnsi" w:hAnsiTheme="minorHAnsi" w:cstheme="minorHAnsi"/>
          <w:sz w:val="24"/>
          <w:szCs w:val="24"/>
        </w:rPr>
        <w:t xml:space="preserve">, noting in particular, Policy SC6 on Scholarly Integrity, Policy LR2 on Research, Policy LR11 on Patents and Licensing and Policy SC3 on Conflict of Interest and Conflict of Commitment.  The Agreement, procedures and policies may be amended from time to time and such amendments are binding upon you.  </w:t>
      </w:r>
    </w:p>
    <w:p w:rsidR="00A82561" w:rsidRPr="004B26A7" w:rsidRDefault="00A82561" w:rsidP="00A82561">
      <w:pPr>
        <w:jc w:val="both"/>
        <w:rPr>
          <w:rFonts w:asciiTheme="minorHAnsi" w:hAnsiTheme="minorHAnsi" w:cstheme="minorHAnsi"/>
          <w:sz w:val="24"/>
        </w:rPr>
      </w:pPr>
    </w:p>
    <w:p w:rsidR="00062F72" w:rsidRPr="004B26A7" w:rsidRDefault="00062F72" w:rsidP="00062F72">
      <w:pPr>
        <w:rPr>
          <w:rFonts w:asciiTheme="minorHAnsi" w:hAnsiTheme="minorHAnsi" w:cstheme="minorHAnsi"/>
          <w:sz w:val="24"/>
          <w:szCs w:val="24"/>
        </w:rPr>
      </w:pPr>
      <w:r w:rsidRPr="004B26A7">
        <w:rPr>
          <w:rFonts w:asciiTheme="minorHAnsi" w:hAnsiTheme="minorHAnsi" w:cstheme="minorHAnsi"/>
          <w:sz w:val="24"/>
          <w:szCs w:val="24"/>
        </w:rPr>
        <w:t>As a new employee of the University of British Columbia, you are required to present to your department original documentation to confirm (1) your identity and (2) your eligibility to be employed in Canada (i.e. a valid social insurance number and, if applicable, supporting documentation from IRCC.</w:t>
      </w:r>
    </w:p>
    <w:p w:rsidR="00A82561" w:rsidRPr="004B26A7" w:rsidRDefault="00A82561" w:rsidP="00A82561">
      <w:pPr>
        <w:jc w:val="both"/>
        <w:rPr>
          <w:rFonts w:asciiTheme="minorHAnsi" w:hAnsiTheme="minorHAnsi" w:cstheme="minorHAnsi"/>
          <w:sz w:val="24"/>
        </w:rPr>
      </w:pPr>
    </w:p>
    <w:p w:rsidR="00A82561" w:rsidRPr="004B26A7" w:rsidRDefault="00A82561" w:rsidP="00A82561">
      <w:pPr>
        <w:rPr>
          <w:rFonts w:asciiTheme="minorHAnsi" w:hAnsiTheme="minorHAnsi" w:cstheme="minorHAnsi"/>
          <w:b/>
          <w:sz w:val="24"/>
          <w:u w:val="single"/>
        </w:rPr>
      </w:pPr>
      <w:r w:rsidRPr="004B26A7">
        <w:rPr>
          <w:rFonts w:asciiTheme="minorHAnsi" w:hAnsiTheme="minorHAnsi" w:cstheme="minorHAnsi"/>
          <w:b/>
          <w:sz w:val="24"/>
          <w:szCs w:val="24"/>
          <w:highlight w:val="yellow"/>
          <w:u w:val="single"/>
        </w:rPr>
        <w:t>[In the case of Foreign Worker recruitment insert]</w:t>
      </w:r>
      <w:r w:rsidRPr="004B26A7">
        <w:rPr>
          <w:rFonts w:asciiTheme="minorHAnsi" w:hAnsiTheme="minorHAnsi" w:cstheme="minorHAnsi"/>
          <w:b/>
          <w:sz w:val="24"/>
          <w:u w:val="single"/>
        </w:rPr>
        <w:t xml:space="preserve"> </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b/>
          <w:sz w:val="24"/>
          <w:u w:val="single"/>
        </w:rPr>
        <w:t>Work Permit</w:t>
      </w:r>
      <w:r w:rsidRPr="004B26A7">
        <w:rPr>
          <w:rFonts w:asciiTheme="minorHAnsi" w:hAnsiTheme="minorHAnsi" w:cstheme="minorHAnsi"/>
          <w:sz w:val="24"/>
          <w:szCs w:val="24"/>
        </w:rPr>
        <w:t xml:space="preserve"> </w:t>
      </w:r>
    </w:p>
    <w:p w:rsidR="00062F72" w:rsidRPr="00890CC1" w:rsidRDefault="00062F72" w:rsidP="00A82561">
      <w:pPr>
        <w:rPr>
          <w:rFonts w:asciiTheme="minorHAnsi" w:hAnsiTheme="minorHAnsi" w:cstheme="minorHAnsi"/>
          <w:sz w:val="24"/>
          <w:szCs w:val="24"/>
        </w:rPr>
      </w:pPr>
      <w:r w:rsidRPr="004B26A7">
        <w:rPr>
          <w:rFonts w:asciiTheme="minorHAnsi" w:hAnsiTheme="minorHAnsi" w:cstheme="minorHAnsi"/>
          <w:sz w:val="24"/>
          <w:szCs w:val="24"/>
        </w:rPr>
        <w:t xml:space="preserve">As a foreign worker, it is your responsibility to ensure that you are legally entitled, pursuant to IRCC’s requirements, to work at UBC. You must obtain a temporary work permit prior to your start date of appointment at UBC.  If your temporary work permit is not valid prior to your start date, then your start date will be changed to reflect the issuance date of your temporary work permit. </w:t>
      </w:r>
      <w:bookmarkStart w:id="1" w:name="_Hlk115862824"/>
      <w:r w:rsidR="004B26A7" w:rsidRPr="004B26A7">
        <w:rPr>
          <w:rFonts w:asciiTheme="minorHAnsi" w:hAnsiTheme="minorHAnsi" w:cstheme="minorHAnsi"/>
          <w:sz w:val="24"/>
          <w:szCs w:val="24"/>
        </w:rPr>
        <w:t xml:space="preserve">As a temporary foreign worker you are entitled to the same employment rights and </w:t>
      </w:r>
      <w:r w:rsidR="004B26A7" w:rsidRPr="004B26A7">
        <w:rPr>
          <w:rFonts w:asciiTheme="minorHAnsi" w:hAnsiTheme="minorHAnsi" w:cstheme="minorHAnsi"/>
          <w:sz w:val="24"/>
          <w:szCs w:val="24"/>
        </w:rPr>
        <w:lastRenderedPageBreak/>
        <w:t>workplace protections as Canadians and permanent residents</w:t>
      </w:r>
      <w:r w:rsidR="004B26A7" w:rsidRPr="004B26A7">
        <w:rPr>
          <w:rStyle w:val="FootnoteReference"/>
          <w:rFonts w:asciiTheme="minorHAnsi" w:hAnsiTheme="minorHAnsi" w:cstheme="minorHAnsi"/>
          <w:sz w:val="24"/>
          <w:szCs w:val="24"/>
        </w:rPr>
        <w:footnoteReference w:id="6"/>
      </w:r>
      <w:r w:rsidR="004B26A7" w:rsidRPr="004B26A7">
        <w:rPr>
          <w:rFonts w:asciiTheme="minorHAnsi" w:hAnsiTheme="minorHAnsi" w:cstheme="minorHAnsi"/>
          <w:sz w:val="24"/>
          <w:szCs w:val="24"/>
        </w:rPr>
        <w:t xml:space="preserve">.  </w:t>
      </w:r>
      <w:bookmarkEnd w:id="1"/>
      <w:r w:rsidRPr="004B26A7">
        <w:rPr>
          <w:rFonts w:asciiTheme="minorHAnsi" w:hAnsiTheme="minorHAnsi" w:cstheme="minorHAnsi"/>
          <w:sz w:val="24"/>
          <w:szCs w:val="24"/>
        </w:rPr>
        <w:t>Please visit the Human Resources website</w:t>
      </w:r>
      <w:r w:rsidRPr="004B26A7">
        <w:rPr>
          <w:rStyle w:val="FootnoteReference"/>
          <w:rFonts w:asciiTheme="minorHAnsi" w:hAnsiTheme="minorHAnsi" w:cstheme="minorHAnsi"/>
          <w:sz w:val="24"/>
          <w:szCs w:val="24"/>
        </w:rPr>
        <w:footnoteReference w:id="7"/>
      </w:r>
      <w:r w:rsidRPr="004B26A7">
        <w:rPr>
          <w:rFonts w:asciiTheme="minorHAnsi" w:hAnsiTheme="minorHAnsi" w:cstheme="minorHAnsi"/>
          <w:sz w:val="24"/>
          <w:szCs w:val="24"/>
        </w:rPr>
        <w:t xml:space="preserve"> for general immigration information</w:t>
      </w:r>
      <w:r w:rsidRPr="00890CC1">
        <w:rPr>
          <w:rFonts w:asciiTheme="minorHAnsi" w:hAnsiTheme="minorHAnsi" w:cstheme="minorHAnsi"/>
          <w:sz w:val="24"/>
          <w:szCs w:val="24"/>
        </w:rPr>
        <w:t xml:space="preserve">.  </w:t>
      </w:r>
      <w:r w:rsidR="00890CC1" w:rsidRPr="00890CC1">
        <w:rPr>
          <w:rFonts w:ascii="Calibri" w:hAnsi="Calibri" w:cs="Calibri"/>
          <w:sz w:val="24"/>
          <w:szCs w:val="24"/>
        </w:rPr>
        <w:t xml:space="preserve">If you have questions about immigration, please contact </w:t>
      </w:r>
      <w:r w:rsidR="00890CC1" w:rsidRPr="00890CC1">
        <w:rPr>
          <w:rFonts w:ascii="Calibri" w:hAnsi="Calibri" w:cs="Calibri"/>
          <w:sz w:val="24"/>
          <w:szCs w:val="24"/>
          <w:highlight w:val="yellow"/>
        </w:rPr>
        <w:t>(the appropriate person in the unit-enter name</w:t>
      </w:r>
      <w:r w:rsidR="00890CC1" w:rsidRPr="00890CC1">
        <w:rPr>
          <w:rFonts w:ascii="Calibri" w:hAnsi="Calibri" w:cs="Calibri"/>
          <w:sz w:val="24"/>
          <w:szCs w:val="24"/>
        </w:rPr>
        <w:t xml:space="preserve">) </w:t>
      </w:r>
      <w:r w:rsidR="00890CC1" w:rsidRPr="00890CC1">
        <w:rPr>
          <w:rFonts w:asciiTheme="minorHAnsi" w:hAnsiTheme="minorHAnsi" w:cstheme="minorHAnsi"/>
          <w:sz w:val="24"/>
          <w:szCs w:val="24"/>
        </w:rPr>
        <w:t xml:space="preserve">or </w:t>
      </w:r>
      <w:r w:rsidR="00890CC1" w:rsidRPr="00890CC1">
        <w:rPr>
          <w:rFonts w:asciiTheme="minorHAnsi" w:hAnsiTheme="minorHAnsi" w:cstheme="minorHAnsi"/>
          <w:sz w:val="24"/>
          <w:szCs w:val="24"/>
          <w:highlight w:val="yellow"/>
        </w:rPr>
        <w:t>Housing &amp; Relocation Services (UBCV)</w:t>
      </w:r>
      <w:r w:rsidR="00890CC1" w:rsidRPr="00890CC1">
        <w:rPr>
          <w:rStyle w:val="FootnoteReference"/>
          <w:rFonts w:asciiTheme="minorHAnsi" w:hAnsiTheme="minorHAnsi" w:cstheme="minorHAnsi"/>
          <w:sz w:val="24"/>
          <w:szCs w:val="24"/>
          <w:highlight w:val="yellow"/>
        </w:rPr>
        <w:footnoteReference w:id="8"/>
      </w:r>
      <w:r w:rsidR="00890CC1" w:rsidRPr="00890CC1">
        <w:rPr>
          <w:rFonts w:asciiTheme="minorHAnsi" w:hAnsiTheme="minorHAnsi" w:cstheme="minorHAnsi"/>
          <w:sz w:val="24"/>
          <w:szCs w:val="24"/>
          <w:highlight w:val="yellow"/>
        </w:rPr>
        <w:t xml:space="preserve"> or Faculty Relations and Immigration Consultant (UBCO)</w:t>
      </w:r>
      <w:r w:rsidR="00890CC1" w:rsidRPr="00890CC1">
        <w:rPr>
          <w:rStyle w:val="FootnoteReference"/>
          <w:rFonts w:asciiTheme="minorHAnsi" w:hAnsiTheme="minorHAnsi" w:cstheme="minorHAnsi"/>
          <w:sz w:val="24"/>
          <w:szCs w:val="24"/>
          <w:highlight w:val="yellow"/>
        </w:rPr>
        <w:footnoteReference w:id="9"/>
      </w:r>
      <w:r w:rsidR="00890CC1" w:rsidRPr="00890CC1">
        <w:rPr>
          <w:rFonts w:asciiTheme="minorHAnsi" w:hAnsiTheme="minorHAnsi" w:cstheme="minorHAnsi"/>
          <w:sz w:val="24"/>
          <w:szCs w:val="24"/>
          <w:highlight w:val="yellow"/>
        </w:rPr>
        <w:t>.</w:t>
      </w:r>
    </w:p>
    <w:p w:rsidR="00062F72" w:rsidRPr="004B26A7" w:rsidRDefault="00062F72"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b/>
          <w:sz w:val="24"/>
          <w:u w:val="single"/>
        </w:rPr>
      </w:pPr>
      <w:r w:rsidRPr="004B26A7">
        <w:rPr>
          <w:rFonts w:asciiTheme="minorHAnsi" w:hAnsiTheme="minorHAnsi" w:cstheme="minorHAnsi"/>
          <w:b/>
          <w:sz w:val="24"/>
          <w:u w:val="single"/>
        </w:rPr>
        <w:t xml:space="preserve">Compensation </w:t>
      </w:r>
    </w:p>
    <w:p w:rsidR="00A82561" w:rsidRPr="004B26A7" w:rsidRDefault="00A82561" w:rsidP="00A82561">
      <w:pPr>
        <w:rPr>
          <w:rFonts w:asciiTheme="minorHAnsi" w:hAnsiTheme="minorHAnsi" w:cstheme="minorHAnsi"/>
          <w:b/>
          <w:sz w:val="24"/>
        </w:rPr>
      </w:pPr>
    </w:p>
    <w:p w:rsidR="00A82561" w:rsidRPr="004B26A7" w:rsidRDefault="00A82561" w:rsidP="00A82561">
      <w:pPr>
        <w:rPr>
          <w:rFonts w:asciiTheme="minorHAnsi" w:hAnsiTheme="minorHAnsi" w:cstheme="minorHAnsi"/>
          <w:b/>
          <w:sz w:val="24"/>
        </w:rPr>
      </w:pPr>
      <w:r w:rsidRPr="004B26A7">
        <w:rPr>
          <w:rFonts w:asciiTheme="minorHAnsi" w:hAnsiTheme="minorHAnsi" w:cstheme="minorHAnsi"/>
          <w:b/>
          <w:sz w:val="24"/>
        </w:rPr>
        <w:t>Salary Increases:</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rPr>
        <w:t xml:space="preserve">Your salary will be increased, as are the salaries for all full-time Faculty Association members, in accordance with the </w:t>
      </w:r>
      <w:r w:rsidRPr="004B26A7">
        <w:rPr>
          <w:rFonts w:asciiTheme="minorHAnsi" w:hAnsiTheme="minorHAnsi" w:cstheme="minorHAnsi"/>
          <w:iCs/>
          <w:sz w:val="24"/>
        </w:rPr>
        <w:t>Collective</w:t>
      </w:r>
      <w:r w:rsidRPr="004B26A7">
        <w:rPr>
          <w:rFonts w:asciiTheme="minorHAnsi" w:hAnsiTheme="minorHAnsi" w:cstheme="minorHAnsi"/>
          <w:sz w:val="24"/>
        </w:rPr>
        <w:t xml:space="preserve"> A</w:t>
      </w:r>
      <w:r w:rsidRPr="004B26A7">
        <w:rPr>
          <w:rFonts w:asciiTheme="minorHAnsi" w:hAnsiTheme="minorHAnsi" w:cstheme="minorHAnsi"/>
          <w:iCs/>
          <w:sz w:val="24"/>
        </w:rPr>
        <w:t>greement</w:t>
      </w:r>
      <w:r w:rsidRPr="004B26A7">
        <w:rPr>
          <w:rFonts w:asciiTheme="minorHAnsi" w:hAnsiTheme="minorHAnsi" w:cstheme="minorHAnsi"/>
          <w:sz w:val="24"/>
        </w:rPr>
        <w:t xml:space="preserve"> between UBC and the UBC Faculty Association.  Based on your performance of your professional responsibilities, you will be eligible to be considered for annual salary increases such as merit and performance salary adjustments.</w:t>
      </w:r>
    </w:p>
    <w:p w:rsidR="00A82561" w:rsidRPr="004B26A7" w:rsidRDefault="00A82561" w:rsidP="00A82561">
      <w:pPr>
        <w:jc w:val="both"/>
        <w:rPr>
          <w:rFonts w:asciiTheme="minorHAnsi" w:hAnsiTheme="minorHAnsi" w:cstheme="minorHAnsi"/>
          <w:sz w:val="24"/>
        </w:rPr>
      </w:pPr>
    </w:p>
    <w:p w:rsidR="00A82561" w:rsidRPr="004B26A7" w:rsidRDefault="00A82561" w:rsidP="00A82561">
      <w:pPr>
        <w:rPr>
          <w:rFonts w:asciiTheme="minorHAnsi" w:hAnsiTheme="minorHAnsi" w:cstheme="minorHAnsi"/>
          <w:sz w:val="24"/>
        </w:rPr>
      </w:pPr>
      <w:r w:rsidRPr="004B26A7">
        <w:rPr>
          <w:rFonts w:asciiTheme="minorHAnsi" w:hAnsiTheme="minorHAnsi" w:cstheme="minorHAnsi"/>
          <w:b/>
          <w:sz w:val="24"/>
        </w:rPr>
        <w:t>No Prior Service in Rank</w:t>
      </w:r>
      <w:r w:rsidRPr="004B26A7">
        <w:rPr>
          <w:rFonts w:asciiTheme="minorHAnsi" w:hAnsiTheme="minorHAnsi" w:cstheme="minorHAnsi"/>
          <w:sz w:val="24"/>
        </w:rPr>
        <w:t xml:space="preserve"> </w:t>
      </w:r>
      <w:r w:rsidRPr="004B26A7">
        <w:rPr>
          <w:rFonts w:asciiTheme="minorHAnsi" w:hAnsiTheme="minorHAnsi" w:cstheme="minorHAnsi"/>
          <w:b/>
          <w:sz w:val="24"/>
          <w:highlight w:val="yellow"/>
        </w:rPr>
        <w:t>(if applicable</w:t>
      </w:r>
      <w:r w:rsidRPr="004B26A7">
        <w:rPr>
          <w:rFonts w:asciiTheme="minorHAnsi" w:hAnsiTheme="minorHAnsi" w:cstheme="minorHAnsi"/>
          <w:sz w:val="24"/>
          <w:highlight w:val="yellow"/>
        </w:rPr>
        <w:t>)</w:t>
      </w:r>
    </w:p>
    <w:p w:rsidR="00A82561" w:rsidRPr="004B26A7" w:rsidRDefault="00A82561" w:rsidP="00A82561">
      <w:pPr>
        <w:rPr>
          <w:rFonts w:asciiTheme="minorHAnsi" w:hAnsiTheme="minorHAnsi" w:cstheme="minorHAnsi"/>
          <w:sz w:val="24"/>
        </w:rPr>
      </w:pPr>
      <w:r w:rsidRPr="004B26A7">
        <w:rPr>
          <w:rFonts w:asciiTheme="minorHAnsi" w:hAnsiTheme="minorHAnsi" w:cstheme="minorHAnsi"/>
          <w:sz w:val="24"/>
          <w:szCs w:val="24"/>
        </w:rPr>
        <w:t>It is the practice of the University that years served in an equivalent rank at another institution be counted in determining where a new Librarian should begin on the University's Career Progress Increment Scale.  Since</w:t>
      </w:r>
      <w:r w:rsidRPr="004B26A7">
        <w:rPr>
          <w:rFonts w:asciiTheme="minorHAnsi" w:hAnsiTheme="minorHAnsi" w:cstheme="minorHAnsi"/>
          <w:sz w:val="24"/>
        </w:rPr>
        <w:t xml:space="preserve"> you have not accumulated any years of service in the rank of librarian, you will be placed at year 0 on the CPI scale and will receive 2 units of CPI for year 1, effective July 1, 202X, provided that your performance is satisfactory.</w:t>
      </w:r>
    </w:p>
    <w:p w:rsidR="00A82561" w:rsidRPr="004B26A7" w:rsidRDefault="00A82561" w:rsidP="00A82561">
      <w:pPr>
        <w:rPr>
          <w:rFonts w:asciiTheme="minorHAnsi" w:hAnsiTheme="minorHAnsi" w:cstheme="minorHAnsi"/>
          <w:sz w:val="24"/>
        </w:rPr>
      </w:pPr>
    </w:p>
    <w:p w:rsidR="00A82561" w:rsidRPr="004B26A7" w:rsidRDefault="00A82561" w:rsidP="00A82561">
      <w:pPr>
        <w:keepNext/>
        <w:rPr>
          <w:rFonts w:asciiTheme="minorHAnsi" w:hAnsiTheme="minorHAnsi" w:cstheme="minorHAnsi"/>
          <w:b/>
          <w:sz w:val="24"/>
        </w:rPr>
      </w:pPr>
      <w:r w:rsidRPr="004B26A7">
        <w:rPr>
          <w:rFonts w:asciiTheme="minorHAnsi" w:hAnsiTheme="minorHAnsi" w:cstheme="minorHAnsi"/>
          <w:b/>
          <w:sz w:val="24"/>
        </w:rPr>
        <w:t xml:space="preserve">Prior Service in Rank: </w:t>
      </w:r>
      <w:r w:rsidRPr="004B26A7">
        <w:rPr>
          <w:rFonts w:asciiTheme="minorHAnsi" w:hAnsiTheme="minorHAnsi" w:cstheme="minorHAnsi"/>
          <w:b/>
          <w:sz w:val="24"/>
          <w:highlight w:val="yellow"/>
        </w:rPr>
        <w:t>(if applicable)</w:t>
      </w:r>
    </w:p>
    <w:p w:rsidR="00A82561" w:rsidRPr="004B26A7" w:rsidRDefault="00A82561" w:rsidP="00A82561">
      <w:pPr>
        <w:pStyle w:val="BodyTextNumbered"/>
        <w:numPr>
          <w:ilvl w:val="0"/>
          <w:numId w:val="0"/>
        </w:numPr>
        <w:spacing w:before="0" w:beforeAutospacing="0" w:after="0" w:afterAutospacing="0"/>
        <w:rPr>
          <w:rFonts w:asciiTheme="minorHAnsi" w:hAnsiTheme="minorHAnsi" w:cstheme="minorHAnsi"/>
          <w:lang w:val="en-US"/>
        </w:rPr>
      </w:pPr>
      <w:r w:rsidRPr="004B26A7">
        <w:rPr>
          <w:rFonts w:asciiTheme="minorHAnsi" w:hAnsiTheme="minorHAnsi" w:cstheme="minorHAnsi"/>
        </w:rPr>
        <w:t>It is the practice of the University that years</w:t>
      </w:r>
      <w:r w:rsidRPr="004B26A7">
        <w:rPr>
          <w:rFonts w:asciiTheme="minorHAnsi" w:hAnsiTheme="minorHAnsi" w:cstheme="minorHAnsi"/>
          <w:lang w:val="en-US"/>
        </w:rPr>
        <w:t xml:space="preserve"> served</w:t>
      </w:r>
      <w:r w:rsidRPr="004B26A7">
        <w:rPr>
          <w:rFonts w:asciiTheme="minorHAnsi" w:hAnsiTheme="minorHAnsi" w:cstheme="minorHAnsi"/>
        </w:rPr>
        <w:t xml:space="preserve"> in an equivalent rank at another institution be counted in determining where a </w:t>
      </w:r>
      <w:r w:rsidRPr="004B26A7">
        <w:rPr>
          <w:rFonts w:asciiTheme="minorHAnsi" w:hAnsiTheme="minorHAnsi" w:cstheme="minorHAnsi"/>
          <w:lang w:val="en-US"/>
        </w:rPr>
        <w:t>Librarian</w:t>
      </w:r>
      <w:r w:rsidRPr="004B26A7">
        <w:rPr>
          <w:rFonts w:asciiTheme="minorHAnsi" w:hAnsiTheme="minorHAnsi" w:cstheme="minorHAnsi"/>
        </w:rPr>
        <w:t xml:space="preserve"> should begin on the University's Career Progress Increment Scale.  From your Curriculum Vitae, we have determined that you have [</w:t>
      </w:r>
      <w:r w:rsidRPr="004B26A7">
        <w:rPr>
          <w:rFonts w:asciiTheme="minorHAnsi" w:hAnsiTheme="minorHAnsi" w:cstheme="minorHAnsi"/>
          <w:b/>
          <w:highlight w:val="yellow"/>
        </w:rPr>
        <w:t>insert if applicable</w:t>
      </w:r>
      <w:r w:rsidRPr="004B26A7">
        <w:rPr>
          <w:rFonts w:asciiTheme="minorHAnsi" w:hAnsiTheme="minorHAnsi" w:cstheme="minorHAnsi"/>
        </w:rPr>
        <w:t>]: accumulated (</w:t>
      </w:r>
      <w:r w:rsidRPr="004B26A7">
        <w:rPr>
          <w:rFonts w:asciiTheme="minorHAnsi" w:hAnsiTheme="minorHAnsi" w:cstheme="minorHAnsi"/>
          <w:b/>
          <w:highlight w:val="yellow"/>
        </w:rPr>
        <w:t xml:space="preserve">insert </w:t>
      </w:r>
      <w:r w:rsidRPr="004B26A7">
        <w:rPr>
          <w:rFonts w:asciiTheme="minorHAnsi" w:hAnsiTheme="minorHAnsi" w:cstheme="minorHAnsi"/>
          <w:highlight w:val="yellow"/>
        </w:rPr>
        <w:t>#)</w:t>
      </w:r>
      <w:r w:rsidRPr="004B26A7">
        <w:rPr>
          <w:rFonts w:asciiTheme="minorHAnsi" w:hAnsiTheme="minorHAnsi" w:cstheme="minorHAnsi"/>
        </w:rPr>
        <w:t xml:space="preserve"> years in the rank of </w:t>
      </w:r>
      <w:r w:rsidRPr="004B26A7">
        <w:rPr>
          <w:rFonts w:asciiTheme="minorHAnsi" w:hAnsiTheme="minorHAnsi" w:cstheme="minorHAnsi"/>
          <w:lang w:val="en-US"/>
        </w:rPr>
        <w:t>librarian</w:t>
      </w:r>
      <w:r w:rsidRPr="004B26A7">
        <w:rPr>
          <w:rFonts w:asciiTheme="minorHAnsi" w:hAnsiTheme="minorHAnsi" w:cstheme="minorHAnsi"/>
        </w:rPr>
        <w:t xml:space="preserve"> at (</w:t>
      </w:r>
      <w:r w:rsidRPr="004B26A7">
        <w:rPr>
          <w:rFonts w:asciiTheme="minorHAnsi" w:hAnsiTheme="minorHAnsi" w:cstheme="minorHAnsi"/>
          <w:b/>
          <w:highlight w:val="yellow"/>
        </w:rPr>
        <w:t>insert</w:t>
      </w:r>
      <w:r w:rsidRPr="004B26A7">
        <w:rPr>
          <w:rFonts w:asciiTheme="minorHAnsi" w:hAnsiTheme="minorHAnsi" w:cstheme="minorHAnsi"/>
          <w:b/>
          <w:i/>
          <w:highlight w:val="yellow"/>
        </w:rPr>
        <w:t xml:space="preserve"> </w:t>
      </w:r>
      <w:r w:rsidRPr="004B26A7">
        <w:rPr>
          <w:rFonts w:asciiTheme="minorHAnsi" w:hAnsiTheme="minorHAnsi" w:cstheme="minorHAnsi"/>
          <w:i/>
          <w:highlight w:val="yellow"/>
        </w:rPr>
        <w:t xml:space="preserve">previous </w:t>
      </w:r>
      <w:r w:rsidRPr="004B26A7">
        <w:rPr>
          <w:rFonts w:asciiTheme="minorHAnsi" w:hAnsiTheme="minorHAnsi" w:cstheme="minorHAnsi"/>
          <w:i/>
          <w:highlight w:val="yellow"/>
          <w:lang w:val="en-US"/>
        </w:rPr>
        <w:t>institution</w:t>
      </w:r>
      <w:r w:rsidRPr="004B26A7">
        <w:rPr>
          <w:rFonts w:asciiTheme="minorHAnsi" w:hAnsiTheme="minorHAnsi" w:cstheme="minorHAnsi"/>
        </w:rPr>
        <w:t>).  Therefore, you will start at "Year (#)" on the University’s Career Progress Increment Scale</w:t>
      </w:r>
      <w:r w:rsidRPr="004B26A7">
        <w:rPr>
          <w:rFonts w:asciiTheme="minorHAnsi" w:hAnsiTheme="minorHAnsi" w:cstheme="minorHAnsi"/>
          <w:lang w:val="en-US"/>
        </w:rPr>
        <w:t xml:space="preserve">.  </w:t>
      </w:r>
      <w:r w:rsidRPr="004B26A7">
        <w:rPr>
          <w:rFonts w:asciiTheme="minorHAnsi" w:hAnsiTheme="minorHAnsi" w:cstheme="minorHAnsi"/>
        </w:rPr>
        <w:t xml:space="preserve">This means that you will receive </w:t>
      </w:r>
      <w:r w:rsidRPr="004B26A7">
        <w:rPr>
          <w:rFonts w:asciiTheme="minorHAnsi" w:hAnsiTheme="minorHAnsi" w:cstheme="minorHAnsi"/>
          <w:highlight w:val="yellow"/>
        </w:rPr>
        <w:t>__</w:t>
      </w:r>
      <w:r w:rsidRPr="004B26A7">
        <w:rPr>
          <w:rFonts w:asciiTheme="minorHAnsi" w:hAnsiTheme="minorHAnsi" w:cstheme="minorHAnsi"/>
        </w:rPr>
        <w:t xml:space="preserve"> units of CPI for Year (</w:t>
      </w:r>
      <w:r w:rsidRPr="004B26A7">
        <w:rPr>
          <w:rFonts w:asciiTheme="minorHAnsi" w:hAnsiTheme="minorHAnsi" w:cstheme="minorHAnsi"/>
          <w:highlight w:val="yellow"/>
        </w:rPr>
        <w:t>#</w:t>
      </w:r>
      <w:r w:rsidRPr="004B26A7">
        <w:rPr>
          <w:rFonts w:asciiTheme="minorHAnsi" w:hAnsiTheme="minorHAnsi" w:cstheme="minorHAnsi"/>
        </w:rPr>
        <w:t xml:space="preserve">), effective July 1, </w:t>
      </w:r>
      <w:r w:rsidRPr="004B26A7">
        <w:rPr>
          <w:rFonts w:asciiTheme="minorHAnsi" w:hAnsiTheme="minorHAnsi" w:cstheme="minorHAnsi"/>
          <w:highlight w:val="yellow"/>
        </w:rPr>
        <w:t>20</w:t>
      </w:r>
      <w:r w:rsidRPr="004B26A7">
        <w:rPr>
          <w:rFonts w:asciiTheme="minorHAnsi" w:hAnsiTheme="minorHAnsi" w:cstheme="minorHAnsi"/>
          <w:highlight w:val="yellow"/>
          <w:lang w:val="en-US"/>
        </w:rPr>
        <w:t>2</w:t>
      </w:r>
      <w:r w:rsidRPr="004B26A7">
        <w:rPr>
          <w:rFonts w:asciiTheme="minorHAnsi" w:hAnsiTheme="minorHAnsi" w:cstheme="minorHAnsi"/>
          <w:highlight w:val="yellow"/>
        </w:rPr>
        <w:t>X</w:t>
      </w:r>
      <w:r w:rsidRPr="004B26A7">
        <w:rPr>
          <w:rFonts w:asciiTheme="minorHAnsi" w:hAnsiTheme="minorHAnsi" w:cstheme="minorHAnsi"/>
        </w:rPr>
        <w:t xml:space="preserve">, provided that your performance is satisfactory. </w:t>
      </w:r>
      <w:r w:rsidRPr="004B26A7">
        <w:rPr>
          <w:rFonts w:asciiTheme="minorHAnsi" w:hAnsiTheme="minorHAnsi" w:cstheme="minorHAnsi"/>
          <w:lang w:val="en-US"/>
        </w:rPr>
        <w:t xml:space="preserve"> </w:t>
      </w:r>
    </w:p>
    <w:p w:rsidR="00A82561" w:rsidRPr="004B26A7" w:rsidRDefault="00A82561" w:rsidP="00A82561">
      <w:pPr>
        <w:jc w:val="both"/>
        <w:rPr>
          <w:rFonts w:asciiTheme="minorHAnsi" w:hAnsiTheme="minorHAnsi" w:cstheme="minorHAnsi"/>
          <w:b/>
          <w:sz w:val="24"/>
          <w:szCs w:val="24"/>
        </w:rPr>
      </w:pPr>
    </w:p>
    <w:p w:rsidR="00A82561" w:rsidRPr="004B26A7" w:rsidRDefault="00A82561" w:rsidP="00A82561">
      <w:pPr>
        <w:jc w:val="both"/>
        <w:rPr>
          <w:rFonts w:asciiTheme="minorHAnsi" w:hAnsiTheme="minorHAnsi" w:cstheme="minorHAnsi"/>
          <w:i/>
          <w:sz w:val="24"/>
          <w:szCs w:val="24"/>
        </w:rPr>
      </w:pPr>
      <w:r w:rsidRPr="004B26A7">
        <w:rPr>
          <w:rFonts w:asciiTheme="minorHAnsi" w:hAnsiTheme="minorHAnsi" w:cstheme="minorHAnsi"/>
          <w:b/>
          <w:sz w:val="24"/>
          <w:szCs w:val="24"/>
        </w:rPr>
        <w:t>Vacation Entitlement</w:t>
      </w:r>
      <w:r w:rsidRPr="004B26A7">
        <w:rPr>
          <w:rFonts w:asciiTheme="minorHAnsi" w:hAnsiTheme="minorHAnsi" w:cstheme="minorHAnsi"/>
          <w:sz w:val="24"/>
          <w:szCs w:val="24"/>
        </w:rPr>
        <w:t>:</w:t>
      </w:r>
      <w:r w:rsidRPr="004B26A7">
        <w:rPr>
          <w:rFonts w:asciiTheme="minorHAnsi" w:hAnsiTheme="minorHAnsi" w:cstheme="minorHAnsi"/>
          <w:i/>
          <w:sz w:val="24"/>
          <w:szCs w:val="24"/>
        </w:rPr>
        <w:t xml:space="preserve"> </w:t>
      </w:r>
    </w:p>
    <w:p w:rsidR="00A82561" w:rsidRPr="004B26A7" w:rsidRDefault="00A82561" w:rsidP="00A82561">
      <w:pPr>
        <w:jc w:val="both"/>
        <w:rPr>
          <w:rFonts w:asciiTheme="minorHAnsi" w:hAnsiTheme="minorHAnsi" w:cstheme="minorHAnsi"/>
          <w:sz w:val="24"/>
        </w:rPr>
      </w:pPr>
      <w:bookmarkStart w:id="3" w:name="_Hlk115892122"/>
      <w:r w:rsidRPr="004B26A7">
        <w:rPr>
          <w:rFonts w:asciiTheme="minorHAnsi" w:hAnsiTheme="minorHAnsi" w:cstheme="minorHAnsi"/>
          <w:sz w:val="24"/>
          <w:szCs w:val="24"/>
        </w:rPr>
        <w:t>Vacation entitlements are to be arranged with [</w:t>
      </w:r>
      <w:r w:rsidRPr="004B26A7">
        <w:rPr>
          <w:rFonts w:asciiTheme="minorHAnsi" w:hAnsiTheme="minorHAnsi" w:cstheme="minorHAnsi"/>
          <w:b/>
          <w:sz w:val="24"/>
          <w:szCs w:val="24"/>
        </w:rPr>
        <w:t>supervisor]</w:t>
      </w:r>
      <w:r w:rsidRPr="004B26A7">
        <w:rPr>
          <w:rFonts w:asciiTheme="minorHAnsi" w:hAnsiTheme="minorHAnsi" w:cstheme="minorHAnsi"/>
          <w:sz w:val="24"/>
          <w:szCs w:val="24"/>
        </w:rPr>
        <w:t>.  Individuals must take any holidays to which they are entitled within the contract period or prior to any other agreed termination date.  More information is found in</w:t>
      </w:r>
      <w:r w:rsidR="00AD716F">
        <w:rPr>
          <w:rFonts w:asciiTheme="minorHAnsi" w:hAnsiTheme="minorHAnsi" w:cstheme="minorHAnsi"/>
          <w:sz w:val="24"/>
          <w:szCs w:val="24"/>
        </w:rPr>
        <w:t xml:space="preserve"> on the Human Resources website</w:t>
      </w:r>
      <w:r w:rsidRPr="004B26A7">
        <w:rPr>
          <w:rFonts w:asciiTheme="minorHAnsi" w:hAnsiTheme="minorHAnsi" w:cstheme="minorHAnsi"/>
          <w:sz w:val="24"/>
          <w:szCs w:val="24"/>
        </w:rPr>
        <w:t>.</w:t>
      </w:r>
      <w:r w:rsidRPr="004B26A7">
        <w:rPr>
          <w:rStyle w:val="FootnoteReference"/>
          <w:rFonts w:asciiTheme="minorHAnsi" w:hAnsiTheme="minorHAnsi" w:cstheme="minorHAnsi"/>
          <w:sz w:val="24"/>
          <w:szCs w:val="24"/>
        </w:rPr>
        <w:footnoteReference w:id="10"/>
      </w:r>
    </w:p>
    <w:bookmarkEnd w:id="3"/>
    <w:p w:rsidR="00A82561" w:rsidRPr="004B26A7" w:rsidRDefault="00A82561" w:rsidP="00A82561">
      <w:pPr>
        <w:rPr>
          <w:rFonts w:asciiTheme="minorHAnsi" w:hAnsiTheme="minorHAnsi" w:cstheme="minorHAnsi"/>
          <w:b/>
          <w:sz w:val="24"/>
        </w:rPr>
      </w:pPr>
    </w:p>
    <w:p w:rsidR="00A82561" w:rsidRPr="004B26A7" w:rsidRDefault="00A82561" w:rsidP="00A82561">
      <w:pPr>
        <w:rPr>
          <w:rFonts w:asciiTheme="minorHAnsi" w:hAnsiTheme="minorHAnsi" w:cstheme="minorHAnsi"/>
          <w:b/>
          <w:sz w:val="24"/>
        </w:rPr>
      </w:pPr>
      <w:r w:rsidRPr="004B26A7">
        <w:rPr>
          <w:rFonts w:asciiTheme="minorHAnsi" w:hAnsiTheme="minorHAnsi" w:cstheme="minorHAnsi"/>
          <w:b/>
          <w:sz w:val="24"/>
        </w:rPr>
        <w:t>Study Leave:</w:t>
      </w:r>
    </w:p>
    <w:p w:rsidR="00A82561" w:rsidRPr="004B26A7" w:rsidRDefault="00A82561" w:rsidP="00A82561">
      <w:pPr>
        <w:rPr>
          <w:rFonts w:asciiTheme="minorHAnsi" w:hAnsiTheme="minorHAnsi" w:cstheme="minorHAnsi"/>
          <w:sz w:val="24"/>
        </w:rPr>
      </w:pPr>
      <w:r w:rsidRPr="004B26A7">
        <w:rPr>
          <w:rFonts w:asciiTheme="minorHAnsi" w:hAnsiTheme="minorHAnsi" w:cstheme="minorHAnsi"/>
          <w:sz w:val="24"/>
        </w:rPr>
        <w:t>For information about eligibility for, the requirements of and salary while on study leave, please refer to the Collective Agreement between UBC and the UBC Faculty Association, Leaves of Absence</w:t>
      </w:r>
      <w:r w:rsidRPr="004B26A7">
        <w:rPr>
          <w:rStyle w:val="FootnoteReference"/>
          <w:rFonts w:asciiTheme="minorHAnsi" w:hAnsiTheme="minorHAnsi" w:cstheme="minorHAnsi"/>
          <w:sz w:val="24"/>
        </w:rPr>
        <w:footnoteReference w:id="11"/>
      </w:r>
      <w:r w:rsidRPr="004B26A7">
        <w:rPr>
          <w:rFonts w:asciiTheme="minorHAnsi" w:hAnsiTheme="minorHAnsi" w:cstheme="minorHAnsi"/>
          <w:sz w:val="24"/>
        </w:rPr>
        <w:t xml:space="preserve">.  </w:t>
      </w:r>
    </w:p>
    <w:p w:rsidR="00A82561" w:rsidRPr="004B26A7" w:rsidRDefault="00A82561" w:rsidP="00A82561">
      <w:pPr>
        <w:rPr>
          <w:rFonts w:asciiTheme="minorHAnsi" w:hAnsiTheme="minorHAnsi" w:cstheme="minorHAnsi"/>
          <w:b/>
          <w:sz w:val="24"/>
        </w:rPr>
      </w:pPr>
    </w:p>
    <w:p w:rsidR="00A82561" w:rsidRPr="004B26A7" w:rsidRDefault="00A82561" w:rsidP="00A82561">
      <w:pPr>
        <w:rPr>
          <w:rFonts w:asciiTheme="minorHAnsi" w:hAnsiTheme="minorHAnsi" w:cstheme="minorHAnsi"/>
          <w:b/>
          <w:sz w:val="24"/>
        </w:rPr>
      </w:pPr>
      <w:r w:rsidRPr="004B26A7">
        <w:rPr>
          <w:rFonts w:asciiTheme="minorHAnsi" w:hAnsiTheme="minorHAnsi" w:cstheme="minorHAnsi"/>
          <w:b/>
          <w:sz w:val="24"/>
        </w:rPr>
        <w:lastRenderedPageBreak/>
        <w:t>Professional Development Fund:</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rPr>
        <w:t xml:space="preserve">The Professional Development Reimbursement (PDR) fund is </w:t>
      </w:r>
      <w:r w:rsidRPr="004B26A7">
        <w:rPr>
          <w:rFonts w:asciiTheme="minorHAnsi" w:hAnsiTheme="minorHAnsi" w:cstheme="minorHAnsi"/>
          <w:sz w:val="24"/>
          <w:szCs w:val="24"/>
        </w:rPr>
        <w:t xml:space="preserve">a University program intended to provide financial assistance for professional development expenses.  These expenses must relate to activities that enhance the performance, ability, or effectiveness of a Member’s work at the University.  For more information about PDR funds, please refer to the PDR </w:t>
      </w:r>
      <w:r w:rsidR="007F663F" w:rsidRPr="004B26A7">
        <w:rPr>
          <w:rFonts w:asciiTheme="minorHAnsi" w:hAnsiTheme="minorHAnsi" w:cstheme="minorHAnsi"/>
          <w:sz w:val="24"/>
          <w:szCs w:val="24"/>
        </w:rPr>
        <w:t xml:space="preserve">information on the Human Resources </w:t>
      </w:r>
      <w:r w:rsidRPr="004B26A7">
        <w:rPr>
          <w:rFonts w:asciiTheme="minorHAnsi" w:hAnsiTheme="minorHAnsi" w:cstheme="minorHAnsi"/>
          <w:sz w:val="24"/>
          <w:szCs w:val="24"/>
        </w:rPr>
        <w:t>web</w:t>
      </w:r>
      <w:r w:rsidR="007F663F" w:rsidRPr="004B26A7">
        <w:rPr>
          <w:rFonts w:asciiTheme="minorHAnsi" w:hAnsiTheme="minorHAnsi" w:cstheme="minorHAnsi"/>
          <w:sz w:val="24"/>
          <w:szCs w:val="24"/>
        </w:rPr>
        <w:t>site</w:t>
      </w:r>
      <w:r w:rsidRPr="004B26A7">
        <w:rPr>
          <w:rStyle w:val="FootnoteReference"/>
          <w:rFonts w:asciiTheme="minorHAnsi" w:hAnsiTheme="minorHAnsi" w:cstheme="minorHAnsi"/>
          <w:sz w:val="24"/>
          <w:szCs w:val="24"/>
        </w:rPr>
        <w:footnoteReference w:id="12"/>
      </w:r>
      <w:r w:rsidRPr="004B26A7">
        <w:rPr>
          <w:rFonts w:asciiTheme="minorHAnsi" w:hAnsiTheme="minorHAnsi" w:cstheme="minorHAnsi"/>
          <w:sz w:val="24"/>
          <w:szCs w:val="24"/>
        </w:rPr>
        <w:t xml:space="preserve">.  Note that the University will maintain ownership of all equipment you acquire through grant funding or PDR funds, however, you will be able to use such equipment throughout your employment with the University. </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b/>
          <w:sz w:val="24"/>
          <w:szCs w:val="24"/>
        </w:rPr>
      </w:pPr>
      <w:r w:rsidRPr="004B26A7">
        <w:rPr>
          <w:rFonts w:asciiTheme="minorHAnsi" w:hAnsiTheme="minorHAnsi" w:cstheme="minorHAnsi"/>
          <w:b/>
          <w:sz w:val="24"/>
          <w:szCs w:val="24"/>
        </w:rPr>
        <w:t>Tuition Waivers:</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Confirmed and Confirmation Track Librarians</w:t>
      </w:r>
      <w:r w:rsidR="00897F86">
        <w:rPr>
          <w:rFonts w:asciiTheme="minorHAnsi" w:hAnsiTheme="minorHAnsi" w:cstheme="minorHAnsi"/>
          <w:sz w:val="24"/>
          <w:szCs w:val="24"/>
        </w:rPr>
        <w:t>, their spouses</w:t>
      </w:r>
      <w:r w:rsidRPr="004B26A7">
        <w:rPr>
          <w:rFonts w:asciiTheme="minorHAnsi" w:hAnsiTheme="minorHAnsi" w:cstheme="minorHAnsi"/>
          <w:sz w:val="24"/>
          <w:szCs w:val="24"/>
        </w:rPr>
        <w:t xml:space="preserve"> and dependent children are eligible for tuition waivers.  For more information about your tuition waiver benefits please go to the Faculty Relations website</w:t>
      </w:r>
      <w:r w:rsidRPr="004B26A7">
        <w:rPr>
          <w:rStyle w:val="FootnoteReference"/>
          <w:rFonts w:asciiTheme="minorHAnsi" w:hAnsiTheme="minorHAnsi" w:cstheme="minorHAnsi"/>
          <w:sz w:val="24"/>
          <w:szCs w:val="24"/>
        </w:rPr>
        <w:footnoteReference w:id="13"/>
      </w:r>
      <w:r w:rsidRPr="004B26A7">
        <w:rPr>
          <w:rFonts w:asciiTheme="minorHAnsi" w:hAnsiTheme="minorHAnsi" w:cstheme="minorHAnsi"/>
          <w:sz w:val="24"/>
          <w:szCs w:val="24"/>
        </w:rPr>
        <w:t>.</w:t>
      </w:r>
    </w:p>
    <w:p w:rsidR="00A82561" w:rsidRPr="004B26A7" w:rsidRDefault="00A82561" w:rsidP="00A82561">
      <w:pPr>
        <w:rPr>
          <w:rFonts w:asciiTheme="minorHAnsi" w:hAnsiTheme="minorHAnsi" w:cstheme="minorHAnsi"/>
          <w:sz w:val="24"/>
          <w:szCs w:val="24"/>
        </w:rPr>
      </w:pPr>
    </w:p>
    <w:p w:rsidR="00A82561" w:rsidRPr="004B26A7" w:rsidRDefault="00A82561" w:rsidP="00A82561">
      <w:pPr>
        <w:keepNext/>
        <w:rPr>
          <w:rFonts w:asciiTheme="minorHAnsi" w:hAnsiTheme="minorHAnsi" w:cstheme="minorHAnsi"/>
          <w:b/>
          <w:sz w:val="24"/>
          <w:szCs w:val="24"/>
        </w:rPr>
      </w:pPr>
      <w:r w:rsidRPr="004B26A7">
        <w:rPr>
          <w:rFonts w:asciiTheme="minorHAnsi" w:hAnsiTheme="minorHAnsi" w:cstheme="minorHAnsi"/>
          <w:b/>
          <w:sz w:val="24"/>
          <w:szCs w:val="24"/>
          <w:highlight w:val="yellow"/>
        </w:rPr>
        <w:t>[if UBC Vancouver Campus</w:t>
      </w:r>
      <w:r w:rsidRPr="004B26A7">
        <w:rPr>
          <w:rFonts w:asciiTheme="minorHAnsi" w:hAnsiTheme="minorHAnsi" w:cstheme="minorHAnsi"/>
          <w:b/>
          <w:sz w:val="24"/>
          <w:szCs w:val="24"/>
        </w:rPr>
        <w:t>] Faculty Home Ownership Program (FHOP):</w:t>
      </w:r>
    </w:p>
    <w:p w:rsidR="00A82561" w:rsidRPr="004B26A7" w:rsidRDefault="00A82561" w:rsidP="00A82561">
      <w:pPr>
        <w:keepNext/>
        <w:rPr>
          <w:rFonts w:asciiTheme="minorHAnsi" w:hAnsiTheme="minorHAnsi" w:cstheme="minorHAnsi"/>
          <w:b/>
          <w:sz w:val="24"/>
          <w:szCs w:val="24"/>
        </w:rPr>
      </w:pPr>
      <w:r w:rsidRPr="004B26A7">
        <w:rPr>
          <w:rFonts w:asciiTheme="minorHAnsi" w:hAnsiTheme="minorHAnsi" w:cstheme="minorHAnsi"/>
          <w:sz w:val="24"/>
          <w:szCs w:val="24"/>
        </w:rPr>
        <w:t xml:space="preserve">As a new full-time </w:t>
      </w:r>
      <w:r w:rsidR="009F0248" w:rsidRPr="004B26A7">
        <w:rPr>
          <w:rFonts w:asciiTheme="minorHAnsi" w:hAnsiTheme="minorHAnsi" w:cstheme="minorHAnsi"/>
          <w:sz w:val="24"/>
          <w:szCs w:val="24"/>
        </w:rPr>
        <w:t>Librarian</w:t>
      </w:r>
      <w:r w:rsidRPr="004B26A7">
        <w:rPr>
          <w:rFonts w:asciiTheme="minorHAnsi" w:hAnsiTheme="minorHAnsi" w:cstheme="minorHAnsi"/>
          <w:sz w:val="24"/>
          <w:szCs w:val="24"/>
        </w:rPr>
        <w:t xml:space="preserve"> at the University of British Columbia - Vancouver campus, you are eligible to apply for the following programs to assist with home ownership.  These are available towards the purchase of a principal, and only, residence within the Metro Vancouver area.  </w:t>
      </w:r>
    </w:p>
    <w:p w:rsidR="00A82561" w:rsidRPr="004B26A7" w:rsidRDefault="00A82561" w:rsidP="00A82561">
      <w:pPr>
        <w:keepNext/>
        <w:rPr>
          <w:rFonts w:asciiTheme="minorHAnsi" w:hAnsiTheme="minorHAnsi" w:cstheme="minorHAnsi"/>
          <w:b/>
          <w:sz w:val="24"/>
          <w:szCs w:val="24"/>
          <w:highlight w:val="cyan"/>
        </w:rPr>
      </w:pPr>
    </w:p>
    <w:p w:rsidR="00A82561" w:rsidRPr="004B26A7" w:rsidRDefault="00A82561" w:rsidP="009F0248">
      <w:pPr>
        <w:keepNext/>
        <w:ind w:left="360"/>
        <w:rPr>
          <w:rFonts w:asciiTheme="minorHAnsi" w:hAnsiTheme="minorHAnsi" w:cstheme="minorHAnsi"/>
          <w:sz w:val="24"/>
          <w:szCs w:val="24"/>
        </w:rPr>
      </w:pPr>
      <w:r w:rsidRPr="004B26A7">
        <w:rPr>
          <w:rFonts w:asciiTheme="minorHAnsi" w:hAnsiTheme="minorHAnsi" w:cstheme="minorHAnsi"/>
          <w:b/>
          <w:sz w:val="24"/>
          <w:szCs w:val="24"/>
        </w:rPr>
        <w:t xml:space="preserve">Down Payment Assistance Program (DPA): </w:t>
      </w:r>
    </w:p>
    <w:p w:rsidR="00A82561" w:rsidRPr="004B26A7" w:rsidRDefault="00A82561" w:rsidP="00A82561">
      <w:pPr>
        <w:keepNext/>
        <w:ind w:left="360"/>
        <w:rPr>
          <w:rFonts w:asciiTheme="minorHAnsi" w:hAnsiTheme="minorHAnsi" w:cstheme="minorHAnsi"/>
          <w:i/>
          <w:sz w:val="24"/>
          <w:szCs w:val="24"/>
        </w:rPr>
      </w:pPr>
      <w:r w:rsidRPr="004B26A7">
        <w:rPr>
          <w:rFonts w:asciiTheme="minorHAnsi" w:hAnsiTheme="minorHAnsi" w:cstheme="minorHAnsi"/>
          <w:sz w:val="24"/>
          <w:szCs w:val="24"/>
        </w:rPr>
        <w:t xml:space="preserve">The DPA is a one-time loan that is forgiven over 5 years and is a taxable employment benefit during that period as per </w:t>
      </w:r>
      <w:bookmarkStart w:id="4" w:name="_Hlk56708964"/>
      <w:r w:rsidRPr="004B26A7">
        <w:rPr>
          <w:rFonts w:asciiTheme="minorHAnsi" w:hAnsiTheme="minorHAnsi" w:cstheme="minorHAnsi"/>
          <w:sz w:val="24"/>
          <w:szCs w:val="24"/>
        </w:rPr>
        <w:t xml:space="preserve">Canada Revenue Agency </w:t>
      </w:r>
      <w:bookmarkEnd w:id="4"/>
      <w:r w:rsidRPr="004B26A7">
        <w:rPr>
          <w:rFonts w:asciiTheme="minorHAnsi" w:hAnsiTheme="minorHAnsi" w:cstheme="minorHAnsi"/>
          <w:sz w:val="24"/>
          <w:szCs w:val="24"/>
        </w:rPr>
        <w:t xml:space="preserve">(CRA) guidelines.  Access to this program is not limited to a pre-determined number of spots and there is no academic or strategic merit review or competition required.  However, faculty members must elect to access the program within the </w:t>
      </w:r>
      <w:proofErr w:type="gramStart"/>
      <w:r w:rsidRPr="004B26A7">
        <w:rPr>
          <w:rFonts w:asciiTheme="minorHAnsi" w:hAnsiTheme="minorHAnsi" w:cstheme="minorHAnsi"/>
          <w:sz w:val="24"/>
          <w:szCs w:val="24"/>
        </w:rPr>
        <w:t>ten year</w:t>
      </w:r>
      <w:proofErr w:type="gramEnd"/>
      <w:r w:rsidRPr="004B26A7">
        <w:rPr>
          <w:rFonts w:asciiTheme="minorHAnsi" w:hAnsiTheme="minorHAnsi" w:cstheme="minorHAnsi"/>
          <w:sz w:val="24"/>
          <w:szCs w:val="24"/>
        </w:rPr>
        <w:t xml:space="preserve"> period following the start date of their initial University appointment in an eligible rank, or 6 months prior to their start date.  </w:t>
      </w:r>
      <w:r w:rsidRPr="004B26A7">
        <w:rPr>
          <w:rFonts w:asciiTheme="minorHAnsi" w:hAnsiTheme="minorHAnsi" w:cstheme="minorHAnsi"/>
          <w:b/>
          <w:sz w:val="24"/>
          <w:szCs w:val="24"/>
          <w:highlight w:val="yellow"/>
        </w:rPr>
        <w:t>If the incumbent is not local to Vancouver, consider adding the following:</w:t>
      </w:r>
      <w:r w:rsidRPr="004B26A7">
        <w:rPr>
          <w:rFonts w:asciiTheme="minorHAnsi" w:hAnsiTheme="minorHAnsi" w:cstheme="minorHAnsi"/>
          <w:b/>
          <w:sz w:val="24"/>
          <w:szCs w:val="24"/>
        </w:rPr>
        <w:t xml:space="preserve"> </w:t>
      </w:r>
      <w:r w:rsidRPr="004B26A7">
        <w:rPr>
          <w:rFonts w:asciiTheme="minorHAnsi" w:hAnsiTheme="minorHAnsi" w:cstheme="minorHAnsi"/>
          <w:i/>
          <w:sz w:val="24"/>
          <w:szCs w:val="24"/>
        </w:rPr>
        <w:t xml:space="preserve">There is also the possibility of on-campus faculty and staff rental housing, and you can put your name on the </w:t>
      </w:r>
      <w:hyperlink r:id="rId10" w:history="1">
        <w:r w:rsidRPr="004B26A7">
          <w:rPr>
            <w:rStyle w:val="Hyperlink"/>
            <w:rFonts w:asciiTheme="minorHAnsi" w:hAnsiTheme="minorHAnsi" w:cstheme="minorHAnsi"/>
            <w:i/>
            <w:color w:val="auto"/>
            <w:sz w:val="24"/>
            <w:szCs w:val="24"/>
          </w:rPr>
          <w:t>wait list</w:t>
        </w:r>
      </w:hyperlink>
      <w:r w:rsidRPr="004B26A7">
        <w:rPr>
          <w:rFonts w:asciiTheme="minorHAnsi" w:hAnsiTheme="minorHAnsi" w:cstheme="minorHAnsi"/>
          <w:i/>
          <w:sz w:val="24"/>
          <w:szCs w:val="24"/>
        </w:rPr>
        <w:t xml:space="preserve"> if interested.  For further assistance, please </w:t>
      </w:r>
      <w:hyperlink r:id="rId11" w:history="1">
        <w:r w:rsidRPr="004B26A7">
          <w:rPr>
            <w:rStyle w:val="Hyperlink"/>
            <w:rFonts w:asciiTheme="minorHAnsi" w:hAnsiTheme="minorHAnsi" w:cstheme="minorHAnsi"/>
            <w:i/>
            <w:color w:val="auto"/>
            <w:sz w:val="24"/>
            <w:szCs w:val="24"/>
          </w:rPr>
          <w:t>contact</w:t>
        </w:r>
      </w:hyperlink>
      <w:r w:rsidRPr="004B26A7">
        <w:rPr>
          <w:rFonts w:asciiTheme="minorHAnsi" w:hAnsiTheme="minorHAnsi" w:cstheme="minorHAnsi"/>
          <w:i/>
          <w:sz w:val="24"/>
          <w:szCs w:val="24"/>
        </w:rPr>
        <w:t xml:space="preserve"> UBC Housing and Relocation.</w:t>
      </w:r>
    </w:p>
    <w:p w:rsidR="00A82561" w:rsidRPr="004B26A7" w:rsidRDefault="00A82561" w:rsidP="00A82561">
      <w:pPr>
        <w:keepNext/>
        <w:ind w:left="360"/>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 xml:space="preserve">More details about the University's DPA Program including eligibility requirements, terms and conditions, are available from </w:t>
      </w:r>
      <w:hyperlink r:id="rId12" w:history="1">
        <w:r w:rsidRPr="004B26A7">
          <w:rPr>
            <w:rStyle w:val="Hyperlink"/>
            <w:rFonts w:asciiTheme="minorHAnsi" w:hAnsiTheme="minorHAnsi" w:cstheme="minorHAnsi"/>
            <w:color w:val="auto"/>
            <w:sz w:val="24"/>
            <w:szCs w:val="24"/>
          </w:rPr>
          <w:t xml:space="preserve">UBC Housing and Relocation </w:t>
        </w:r>
      </w:hyperlink>
      <w:r w:rsidRPr="004B26A7">
        <w:rPr>
          <w:rStyle w:val="FootnoteReference"/>
          <w:rFonts w:asciiTheme="minorHAnsi" w:hAnsiTheme="minorHAnsi" w:cstheme="minorHAnsi"/>
          <w:sz w:val="24"/>
          <w:szCs w:val="24"/>
        </w:rPr>
        <w:footnoteReference w:id="14"/>
      </w:r>
      <w:r w:rsidRPr="004B26A7">
        <w:rPr>
          <w:rFonts w:asciiTheme="minorHAnsi" w:hAnsiTheme="minorHAnsi" w:cstheme="minorHAnsi"/>
          <w:sz w:val="24"/>
          <w:szCs w:val="24"/>
        </w:rPr>
        <w:t xml:space="preserve">.  </w:t>
      </w:r>
    </w:p>
    <w:p w:rsidR="00A82561" w:rsidRPr="004B26A7" w:rsidRDefault="00A82561" w:rsidP="00A82561">
      <w:pPr>
        <w:rPr>
          <w:rFonts w:asciiTheme="minorHAnsi" w:hAnsiTheme="minorHAnsi" w:cstheme="minorHAnsi"/>
          <w:sz w:val="24"/>
          <w:szCs w:val="24"/>
        </w:rPr>
      </w:pPr>
    </w:p>
    <w:p w:rsidR="00A82561" w:rsidRPr="004B26A7" w:rsidRDefault="00A82561" w:rsidP="00A82561">
      <w:pPr>
        <w:keepNext/>
        <w:rPr>
          <w:rFonts w:asciiTheme="minorHAnsi" w:hAnsiTheme="minorHAnsi" w:cstheme="minorHAnsi"/>
          <w:b/>
          <w:sz w:val="24"/>
        </w:rPr>
      </w:pPr>
      <w:r w:rsidRPr="004B26A7">
        <w:rPr>
          <w:rFonts w:asciiTheme="minorHAnsi" w:hAnsiTheme="minorHAnsi" w:cstheme="minorHAnsi"/>
          <w:b/>
          <w:sz w:val="24"/>
        </w:rPr>
        <w:t>Relocation &amp; Travel Allowance:</w:t>
      </w:r>
    </w:p>
    <w:p w:rsidR="00A82561" w:rsidRPr="004B26A7" w:rsidRDefault="00A82561" w:rsidP="00A82561">
      <w:pPr>
        <w:pStyle w:val="PlainText"/>
        <w:rPr>
          <w:rFonts w:asciiTheme="minorHAnsi" w:hAnsiTheme="minorHAnsi" w:cstheme="minorHAnsi"/>
          <w:sz w:val="24"/>
          <w:szCs w:val="24"/>
        </w:rPr>
      </w:pPr>
      <w:r w:rsidRPr="004B26A7">
        <w:rPr>
          <w:rFonts w:asciiTheme="minorHAnsi" w:hAnsiTheme="minorHAnsi" w:cstheme="minorHAnsi"/>
          <w:sz w:val="24"/>
          <w:szCs w:val="24"/>
        </w:rPr>
        <w:t>UBC will provide you with an allowance of up to $</w:t>
      </w:r>
      <w:r w:rsidRPr="004B26A7">
        <w:rPr>
          <w:rFonts w:asciiTheme="minorHAnsi" w:hAnsiTheme="minorHAnsi" w:cstheme="minorHAnsi"/>
          <w:sz w:val="24"/>
          <w:szCs w:val="24"/>
          <w:highlight w:val="yellow"/>
        </w:rPr>
        <w:t>XXX</w:t>
      </w:r>
      <w:r w:rsidRPr="004B26A7">
        <w:rPr>
          <w:rFonts w:asciiTheme="minorHAnsi" w:hAnsiTheme="minorHAnsi" w:cstheme="minorHAnsi"/>
          <w:sz w:val="24"/>
          <w:szCs w:val="24"/>
        </w:rPr>
        <w:t xml:space="preserve"> (</w:t>
      </w:r>
      <w:r w:rsidRPr="004B26A7">
        <w:rPr>
          <w:rFonts w:asciiTheme="minorHAnsi" w:hAnsiTheme="minorHAnsi" w:cstheme="minorHAnsi"/>
          <w:i/>
          <w:iCs/>
          <w:sz w:val="24"/>
          <w:szCs w:val="24"/>
          <w:highlight w:val="yellow"/>
        </w:rPr>
        <w:t>depends on family status, see table in the policy’s procedures</w:t>
      </w:r>
      <w:r w:rsidRPr="004B26A7">
        <w:rPr>
          <w:rFonts w:asciiTheme="minorHAnsi" w:hAnsiTheme="minorHAnsi" w:cstheme="minorHAnsi"/>
          <w:i/>
          <w:iCs/>
          <w:sz w:val="24"/>
          <w:szCs w:val="24"/>
        </w:rPr>
        <w:t>)</w:t>
      </w:r>
      <w:r w:rsidRPr="004B26A7">
        <w:rPr>
          <w:rFonts w:asciiTheme="minorHAnsi" w:hAnsiTheme="minorHAnsi" w:cstheme="minorHAnsi"/>
          <w:sz w:val="24"/>
          <w:szCs w:val="24"/>
        </w:rPr>
        <w:t xml:space="preserve"> for the relocation of your household and personal effects and professional equipment as well as your travel expenses.   This amount can be applied to a broad range of expenses related to your relocation to </w:t>
      </w:r>
      <w:r w:rsidRPr="004B26A7">
        <w:rPr>
          <w:rFonts w:asciiTheme="minorHAnsi" w:hAnsiTheme="minorHAnsi" w:cstheme="minorHAnsi"/>
          <w:iCs/>
          <w:sz w:val="24"/>
          <w:szCs w:val="24"/>
          <w:highlight w:val="yellow"/>
        </w:rPr>
        <w:t>Vancouver</w:t>
      </w:r>
      <w:r w:rsidRPr="004B26A7">
        <w:rPr>
          <w:rFonts w:asciiTheme="minorHAnsi" w:hAnsiTheme="minorHAnsi" w:cstheme="minorHAnsi"/>
          <w:iCs/>
          <w:sz w:val="24"/>
          <w:szCs w:val="24"/>
          <w:highlight w:val="yellow"/>
          <w:lang w:val="en-US"/>
        </w:rPr>
        <w:t>/Kelowna</w:t>
      </w:r>
      <w:r w:rsidRPr="004B26A7">
        <w:rPr>
          <w:rFonts w:asciiTheme="minorHAnsi" w:hAnsiTheme="minorHAnsi" w:cstheme="minorHAnsi"/>
          <w:sz w:val="24"/>
          <w:szCs w:val="24"/>
        </w:rPr>
        <w:t>.  Before incurring expenses, please review the Relocation Policy for Faculty Members and Senior Staff website for information regarding eligibility guidelines</w:t>
      </w:r>
      <w:r w:rsidRPr="004B26A7">
        <w:rPr>
          <w:rStyle w:val="FootnoteReference"/>
          <w:rFonts w:asciiTheme="minorHAnsi" w:hAnsiTheme="minorHAnsi" w:cstheme="minorHAnsi"/>
          <w:sz w:val="24"/>
          <w:szCs w:val="24"/>
        </w:rPr>
        <w:footnoteReference w:id="15"/>
      </w:r>
      <w:r w:rsidRPr="004B26A7">
        <w:rPr>
          <w:rFonts w:asciiTheme="minorHAnsi" w:hAnsiTheme="minorHAnsi" w:cstheme="minorHAnsi"/>
          <w:sz w:val="24"/>
          <w:szCs w:val="24"/>
        </w:rPr>
        <w:t xml:space="preserve">. </w:t>
      </w:r>
      <w:r w:rsidR="008911BE" w:rsidRPr="004B26A7">
        <w:rPr>
          <w:rFonts w:asciiTheme="minorHAnsi" w:hAnsiTheme="minorHAnsi" w:cstheme="minorHAnsi"/>
          <w:sz w:val="24"/>
          <w:szCs w:val="24"/>
        </w:rPr>
        <w:t>Please refer to UBC policy HR6 for details on moving companies</w:t>
      </w:r>
      <w:r w:rsidRPr="004B26A7">
        <w:rPr>
          <w:rStyle w:val="FootnoteReference"/>
          <w:rFonts w:asciiTheme="minorHAnsi" w:hAnsiTheme="minorHAnsi" w:cstheme="minorHAnsi"/>
          <w:sz w:val="24"/>
          <w:szCs w:val="24"/>
          <w:lang w:val="en-CA"/>
        </w:rPr>
        <w:footnoteReference w:id="16"/>
      </w:r>
      <w:r w:rsidRPr="004B26A7">
        <w:rPr>
          <w:rFonts w:asciiTheme="minorHAnsi" w:hAnsiTheme="minorHAnsi" w:cstheme="minorHAnsi"/>
          <w:sz w:val="24"/>
          <w:szCs w:val="24"/>
        </w:rPr>
        <w:t>. </w:t>
      </w:r>
    </w:p>
    <w:p w:rsidR="00A82561" w:rsidRPr="004B26A7" w:rsidRDefault="00A82561" w:rsidP="00A82561">
      <w:pPr>
        <w:pStyle w:val="PlainText"/>
        <w:rPr>
          <w:rFonts w:asciiTheme="minorHAnsi" w:hAnsiTheme="minorHAnsi" w:cstheme="minorHAnsi"/>
          <w:sz w:val="24"/>
          <w:szCs w:val="24"/>
        </w:rPr>
      </w:pPr>
      <w:r w:rsidRPr="004B26A7">
        <w:rPr>
          <w:rFonts w:asciiTheme="minorHAnsi" w:hAnsiTheme="minorHAnsi" w:cstheme="minorHAnsi"/>
          <w:sz w:val="24"/>
          <w:szCs w:val="24"/>
        </w:rPr>
        <w:lastRenderedPageBreak/>
        <w:t> </w:t>
      </w:r>
    </w:p>
    <w:p w:rsidR="00A82561" w:rsidRPr="004B26A7" w:rsidRDefault="00A82561" w:rsidP="00A82561">
      <w:pPr>
        <w:numPr>
          <w:ilvl w:val="0"/>
          <w:numId w:val="1"/>
        </w:numPr>
        <w:rPr>
          <w:rFonts w:asciiTheme="minorHAnsi" w:hAnsiTheme="minorHAnsi" w:cstheme="minorHAnsi"/>
          <w:b/>
          <w:bCs/>
          <w:sz w:val="24"/>
          <w:szCs w:val="24"/>
        </w:rPr>
      </w:pPr>
      <w:r w:rsidRPr="004B26A7">
        <w:rPr>
          <w:rFonts w:asciiTheme="minorHAnsi" w:hAnsiTheme="minorHAnsi" w:cstheme="minorHAnsi"/>
          <w:b/>
          <w:bCs/>
          <w:sz w:val="24"/>
          <w:szCs w:val="24"/>
          <w:highlight w:val="yellow"/>
        </w:rPr>
        <w:t xml:space="preserve">For amounts in excess of Policy HR6 allowance: Administrators – determine whether the amount is in accordance with Policy HR6 or if it’s in excess – either way, choose the appropriate paragraph – either as above or below – delete whichever one is not applicable.  </w:t>
      </w:r>
    </w:p>
    <w:p w:rsidR="00A82561" w:rsidRPr="004B26A7" w:rsidRDefault="00A82561" w:rsidP="00A82561">
      <w:pPr>
        <w:pStyle w:val="PlainText"/>
        <w:rPr>
          <w:rFonts w:asciiTheme="minorHAnsi" w:hAnsiTheme="minorHAnsi" w:cstheme="minorHAnsi"/>
          <w:sz w:val="24"/>
          <w:szCs w:val="24"/>
        </w:rPr>
      </w:pPr>
    </w:p>
    <w:p w:rsidR="00A82561" w:rsidRPr="004B26A7" w:rsidRDefault="00A82561" w:rsidP="00A82561">
      <w:pPr>
        <w:pStyle w:val="PlainText"/>
        <w:rPr>
          <w:rFonts w:asciiTheme="minorHAnsi" w:hAnsiTheme="minorHAnsi" w:cstheme="minorHAnsi"/>
          <w:sz w:val="24"/>
          <w:szCs w:val="24"/>
        </w:rPr>
      </w:pPr>
      <w:r w:rsidRPr="004B26A7">
        <w:rPr>
          <w:rFonts w:asciiTheme="minorHAnsi" w:hAnsiTheme="minorHAnsi" w:cstheme="minorHAnsi"/>
          <w:sz w:val="24"/>
          <w:szCs w:val="24"/>
        </w:rPr>
        <w:t>We will provide you with an allowance of up to $</w:t>
      </w:r>
      <w:r w:rsidRPr="004B26A7">
        <w:rPr>
          <w:rFonts w:asciiTheme="minorHAnsi" w:hAnsiTheme="minorHAnsi" w:cstheme="minorHAnsi"/>
          <w:sz w:val="24"/>
          <w:szCs w:val="24"/>
          <w:highlight w:val="yellow"/>
        </w:rPr>
        <w:t>XXX</w:t>
      </w:r>
      <w:r w:rsidRPr="004B26A7">
        <w:rPr>
          <w:rFonts w:asciiTheme="minorHAnsi" w:hAnsiTheme="minorHAnsi" w:cstheme="minorHAnsi"/>
          <w:sz w:val="24"/>
          <w:szCs w:val="24"/>
        </w:rPr>
        <w:t xml:space="preserve"> for the relocation of your household and personal effects and tools of the trade as well as your travel expenses to </w:t>
      </w:r>
      <w:r w:rsidRPr="004B26A7">
        <w:rPr>
          <w:rFonts w:asciiTheme="minorHAnsi" w:hAnsiTheme="minorHAnsi" w:cstheme="minorHAnsi"/>
          <w:iCs/>
          <w:sz w:val="24"/>
          <w:szCs w:val="24"/>
          <w:highlight w:val="yellow"/>
        </w:rPr>
        <w:t>Vancouver</w:t>
      </w:r>
      <w:r w:rsidRPr="004B26A7">
        <w:rPr>
          <w:rFonts w:asciiTheme="minorHAnsi" w:hAnsiTheme="minorHAnsi" w:cstheme="minorHAnsi"/>
          <w:iCs/>
          <w:sz w:val="24"/>
          <w:szCs w:val="24"/>
          <w:highlight w:val="yellow"/>
          <w:lang w:val="en-US"/>
        </w:rPr>
        <w:t>/Kelowna</w:t>
      </w:r>
      <w:r w:rsidRPr="004B26A7">
        <w:rPr>
          <w:rFonts w:asciiTheme="minorHAnsi" w:hAnsiTheme="minorHAnsi" w:cstheme="minorHAnsi"/>
          <w:iCs/>
          <w:sz w:val="24"/>
          <w:szCs w:val="24"/>
        </w:rPr>
        <w:t xml:space="preserve"> </w:t>
      </w:r>
      <w:r w:rsidRPr="004B26A7">
        <w:rPr>
          <w:rFonts w:asciiTheme="minorHAnsi" w:hAnsiTheme="minorHAnsi" w:cstheme="minorHAnsi"/>
          <w:sz w:val="24"/>
          <w:szCs w:val="24"/>
        </w:rPr>
        <w:t xml:space="preserve">within the guidelines of eligible expenses and limits set out in the UBC relocation and the travel expenses policies. </w:t>
      </w:r>
    </w:p>
    <w:p w:rsidR="00A82561" w:rsidRPr="004B26A7" w:rsidRDefault="00A82561" w:rsidP="00A82561">
      <w:pPr>
        <w:pStyle w:val="PlainText"/>
        <w:rPr>
          <w:rFonts w:asciiTheme="minorHAnsi" w:hAnsiTheme="minorHAnsi" w:cstheme="minorHAnsi"/>
          <w:sz w:val="24"/>
          <w:szCs w:val="24"/>
        </w:rPr>
      </w:pPr>
    </w:p>
    <w:p w:rsidR="00A82561" w:rsidRPr="004B26A7" w:rsidRDefault="00A82561" w:rsidP="00A82561">
      <w:pPr>
        <w:rPr>
          <w:rFonts w:asciiTheme="minorHAnsi" w:hAnsiTheme="minorHAnsi" w:cstheme="minorHAnsi"/>
          <w:b/>
          <w:sz w:val="24"/>
        </w:rPr>
      </w:pPr>
      <w:r w:rsidRPr="004B26A7">
        <w:rPr>
          <w:rFonts w:asciiTheme="minorHAnsi" w:hAnsiTheme="minorHAnsi" w:cstheme="minorHAnsi"/>
          <w:b/>
          <w:sz w:val="24"/>
        </w:rPr>
        <w:t xml:space="preserve">Relocation Services: </w:t>
      </w:r>
      <w:r w:rsidRPr="004B26A7">
        <w:rPr>
          <w:rFonts w:asciiTheme="minorHAnsi" w:hAnsiTheme="minorHAnsi" w:cstheme="minorHAnsi"/>
          <w:b/>
          <w:sz w:val="24"/>
          <w:szCs w:val="24"/>
          <w:highlight w:val="yellow"/>
        </w:rPr>
        <w:t>[if applicable</w:t>
      </w:r>
      <w:r w:rsidRPr="004B26A7">
        <w:rPr>
          <w:rFonts w:asciiTheme="minorHAnsi" w:hAnsiTheme="minorHAnsi" w:cstheme="minorHAnsi"/>
          <w:b/>
          <w:sz w:val="24"/>
          <w:szCs w:val="24"/>
        </w:rPr>
        <w:t>]</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b/>
          <w:sz w:val="24"/>
          <w:szCs w:val="24"/>
          <w:highlight w:val="yellow"/>
        </w:rPr>
        <w:t>[UBC Vancouver campus only]</w:t>
      </w:r>
      <w:r w:rsidRPr="004B26A7">
        <w:rPr>
          <w:rFonts w:asciiTheme="minorHAnsi" w:hAnsiTheme="minorHAnsi" w:cstheme="minorHAnsi"/>
          <w:sz w:val="24"/>
          <w:szCs w:val="24"/>
        </w:rPr>
        <w:t xml:space="preserve"> For broader concierge support on the many other important details associated with relocation ranging from information on housing, </w:t>
      </w:r>
      <w:proofErr w:type="spellStart"/>
      <w:r w:rsidRPr="004B26A7">
        <w:rPr>
          <w:rFonts w:asciiTheme="minorHAnsi" w:hAnsiTheme="minorHAnsi" w:cstheme="minorHAnsi"/>
          <w:sz w:val="24"/>
          <w:szCs w:val="24"/>
        </w:rPr>
        <w:t>neighbourhoods</w:t>
      </w:r>
      <w:proofErr w:type="spellEnd"/>
      <w:r w:rsidRPr="004B26A7">
        <w:rPr>
          <w:rFonts w:asciiTheme="minorHAnsi" w:hAnsiTheme="minorHAnsi" w:cstheme="minorHAnsi"/>
          <w:sz w:val="24"/>
          <w:szCs w:val="24"/>
        </w:rPr>
        <w:t xml:space="preserve">, schools, healthcare, immigration, and local community questions, contact the Housing &amp; Relocation Services office.  The office provides free help for a smooth transition of new faculty, postdoctoral fellows, staff and their families who are relocating from outside Metro Vancouver to the UBC community and Vancouver neighborhoods.  For more information, please visit their </w:t>
      </w:r>
      <w:hyperlink r:id="rId13" w:history="1">
        <w:r w:rsidRPr="004B26A7">
          <w:rPr>
            <w:rStyle w:val="Hyperlink"/>
            <w:rFonts w:asciiTheme="minorHAnsi" w:hAnsiTheme="minorHAnsi" w:cstheme="minorHAnsi"/>
            <w:color w:val="auto"/>
            <w:sz w:val="24"/>
            <w:szCs w:val="24"/>
          </w:rPr>
          <w:t>website</w:t>
        </w:r>
      </w:hyperlink>
      <w:r w:rsidRPr="004B26A7">
        <w:rPr>
          <w:rStyle w:val="FootnoteReference"/>
          <w:rFonts w:asciiTheme="minorHAnsi" w:hAnsiTheme="minorHAnsi" w:cstheme="minorHAnsi"/>
          <w:sz w:val="24"/>
          <w:szCs w:val="24"/>
        </w:rPr>
        <w:footnoteReference w:id="17"/>
      </w:r>
      <w:r w:rsidRPr="004B26A7">
        <w:rPr>
          <w:rFonts w:asciiTheme="minorHAnsi" w:hAnsiTheme="minorHAnsi" w:cstheme="minorHAnsi"/>
          <w:sz w:val="24"/>
          <w:szCs w:val="24"/>
        </w:rPr>
        <w:t xml:space="preserve">.  </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b/>
          <w:sz w:val="24"/>
          <w:szCs w:val="24"/>
          <w:highlight w:val="yellow"/>
        </w:rPr>
        <w:t xml:space="preserve">[UBC Okanagan campus only] </w:t>
      </w:r>
      <w:r w:rsidRPr="004B26A7">
        <w:rPr>
          <w:rFonts w:asciiTheme="minorHAnsi" w:hAnsiTheme="minorHAnsi" w:cstheme="minorHAnsi"/>
          <w:sz w:val="24"/>
          <w:szCs w:val="24"/>
        </w:rPr>
        <w:t>You will find useful information at the Welcome &amp; Relocation Services website. Human Resources helps with the smooth transition of new faculty, postdoctoral fellows, staff and their families who are relocating from outside Kelowna to the UBC community and Kelowna neighborhoods.  For more information, please visit the Welcome &amp; Relocation Services website</w:t>
      </w:r>
      <w:r w:rsidRPr="004B26A7">
        <w:rPr>
          <w:rStyle w:val="FootnoteReference"/>
          <w:rFonts w:asciiTheme="minorHAnsi" w:hAnsiTheme="minorHAnsi" w:cstheme="minorHAnsi"/>
          <w:sz w:val="24"/>
          <w:szCs w:val="24"/>
        </w:rPr>
        <w:footnoteReference w:id="18"/>
      </w:r>
      <w:r w:rsidRPr="004B26A7">
        <w:rPr>
          <w:rFonts w:asciiTheme="minorHAnsi" w:hAnsiTheme="minorHAnsi" w:cstheme="minorHAnsi"/>
          <w:sz w:val="24"/>
          <w:szCs w:val="24"/>
        </w:rPr>
        <w:t xml:space="preserve">.  </w:t>
      </w:r>
    </w:p>
    <w:p w:rsidR="00A82561" w:rsidRPr="004B26A7" w:rsidRDefault="00A82561" w:rsidP="00A82561">
      <w:pPr>
        <w:pStyle w:val="PlainText"/>
        <w:rPr>
          <w:rFonts w:asciiTheme="minorHAnsi" w:hAnsiTheme="minorHAnsi" w:cstheme="minorHAnsi"/>
          <w:sz w:val="24"/>
          <w:szCs w:val="24"/>
        </w:rPr>
      </w:pPr>
    </w:p>
    <w:p w:rsidR="00A82561" w:rsidRPr="004B26A7" w:rsidRDefault="00A82561" w:rsidP="00A82561">
      <w:pPr>
        <w:tabs>
          <w:tab w:val="left" w:pos="4633"/>
        </w:tabs>
        <w:rPr>
          <w:rFonts w:asciiTheme="minorHAnsi" w:hAnsiTheme="minorHAnsi" w:cstheme="minorHAnsi"/>
          <w:b/>
          <w:sz w:val="24"/>
          <w:szCs w:val="24"/>
        </w:rPr>
      </w:pPr>
      <w:r w:rsidRPr="004B26A7">
        <w:rPr>
          <w:rFonts w:asciiTheme="minorHAnsi" w:hAnsiTheme="minorHAnsi" w:cstheme="minorHAnsi"/>
          <w:b/>
          <w:sz w:val="24"/>
          <w:szCs w:val="24"/>
        </w:rPr>
        <w:t>Office/Research Space: [</w:t>
      </w:r>
      <w:r w:rsidRPr="004B26A7">
        <w:rPr>
          <w:rFonts w:asciiTheme="minorHAnsi" w:hAnsiTheme="minorHAnsi" w:cstheme="minorHAnsi"/>
          <w:b/>
          <w:sz w:val="24"/>
          <w:szCs w:val="24"/>
          <w:highlight w:val="yellow"/>
        </w:rPr>
        <w:t>If applicable]</w:t>
      </w:r>
      <w:r w:rsidRPr="004B26A7">
        <w:rPr>
          <w:rFonts w:asciiTheme="minorHAnsi" w:hAnsiTheme="minorHAnsi" w:cstheme="minorHAnsi"/>
          <w:b/>
          <w:sz w:val="24"/>
          <w:szCs w:val="24"/>
          <w:highlight w:val="yellow"/>
        </w:rPr>
        <w:tab/>
      </w:r>
    </w:p>
    <w:p w:rsidR="00A82561" w:rsidRPr="004B26A7" w:rsidRDefault="00A82561" w:rsidP="00A82561">
      <w:pPr>
        <w:pStyle w:val="BodyTextNumbered"/>
        <w:numPr>
          <w:ilvl w:val="0"/>
          <w:numId w:val="0"/>
        </w:numPr>
        <w:spacing w:before="0" w:beforeAutospacing="0" w:after="0" w:afterAutospacing="0"/>
        <w:rPr>
          <w:rFonts w:asciiTheme="minorHAnsi" w:hAnsiTheme="minorHAnsi" w:cstheme="minorHAnsi"/>
        </w:rPr>
      </w:pPr>
      <w:r w:rsidRPr="004B26A7">
        <w:rPr>
          <w:rFonts w:asciiTheme="minorHAnsi" w:hAnsiTheme="minorHAnsi" w:cstheme="minorHAnsi"/>
        </w:rPr>
        <w:t xml:space="preserve">The following space will be allocated to you upon your appointment:  </w:t>
      </w:r>
      <w:r w:rsidRPr="004B26A7">
        <w:rPr>
          <w:rFonts w:asciiTheme="minorHAnsi" w:hAnsiTheme="minorHAnsi" w:cstheme="minorHAnsi"/>
          <w:highlight w:val="yellow"/>
        </w:rPr>
        <w:t>(</w:t>
      </w:r>
      <w:r w:rsidRPr="004B26A7">
        <w:rPr>
          <w:rFonts w:asciiTheme="minorHAnsi" w:hAnsiTheme="minorHAnsi" w:cstheme="minorHAnsi"/>
          <w:i/>
          <w:highlight w:val="yellow"/>
        </w:rPr>
        <w:t>describe room</w:t>
      </w:r>
      <w:r w:rsidRPr="004B26A7">
        <w:rPr>
          <w:rFonts w:asciiTheme="minorHAnsi" w:hAnsiTheme="minorHAnsi" w:cstheme="minorHAnsi"/>
          <w:highlight w:val="yellow"/>
        </w:rPr>
        <w:t xml:space="preserve"> </w:t>
      </w:r>
      <w:r w:rsidRPr="004B26A7">
        <w:rPr>
          <w:rFonts w:asciiTheme="minorHAnsi" w:hAnsiTheme="minorHAnsi" w:cstheme="minorHAnsi"/>
          <w:i/>
          <w:highlight w:val="yellow"/>
        </w:rPr>
        <w:t xml:space="preserve">numbers, location, </w:t>
      </w:r>
      <w:r w:rsidRPr="004B26A7">
        <w:rPr>
          <w:rFonts w:asciiTheme="minorHAnsi" w:hAnsiTheme="minorHAnsi" w:cstheme="minorHAnsi"/>
          <w:i/>
          <w:highlight w:val="yellow"/>
          <w:lang w:val="en-US"/>
        </w:rPr>
        <w:t xml:space="preserve">if known </w:t>
      </w:r>
      <w:r w:rsidRPr="004B26A7">
        <w:rPr>
          <w:rFonts w:asciiTheme="minorHAnsi" w:hAnsiTheme="minorHAnsi" w:cstheme="minorHAnsi"/>
          <w:i/>
          <w:highlight w:val="yellow"/>
        </w:rPr>
        <w:t>etc.</w:t>
      </w:r>
      <w:r w:rsidRPr="004B26A7">
        <w:rPr>
          <w:rFonts w:asciiTheme="minorHAnsi" w:hAnsiTheme="minorHAnsi" w:cstheme="minorHAnsi"/>
          <w:highlight w:val="yellow"/>
        </w:rPr>
        <w:t>)</w:t>
      </w:r>
    </w:p>
    <w:p w:rsidR="00A82561" w:rsidRPr="004B26A7" w:rsidRDefault="00A82561" w:rsidP="00A82561">
      <w:pPr>
        <w:rPr>
          <w:rFonts w:asciiTheme="minorHAnsi" w:hAnsiTheme="minorHAnsi" w:cstheme="minorHAnsi"/>
          <w:b/>
          <w:sz w:val="24"/>
          <w:szCs w:val="24"/>
        </w:rPr>
      </w:pPr>
    </w:p>
    <w:p w:rsidR="00A82561" w:rsidRPr="004B26A7" w:rsidRDefault="00A82561" w:rsidP="00A82561">
      <w:pPr>
        <w:rPr>
          <w:rFonts w:asciiTheme="minorHAnsi" w:hAnsiTheme="minorHAnsi" w:cstheme="minorHAnsi"/>
          <w:b/>
          <w:sz w:val="24"/>
          <w:szCs w:val="24"/>
        </w:rPr>
      </w:pPr>
      <w:proofErr w:type="spellStart"/>
      <w:r w:rsidRPr="004B26A7">
        <w:rPr>
          <w:rFonts w:asciiTheme="minorHAnsi" w:hAnsiTheme="minorHAnsi" w:cstheme="minorHAnsi"/>
          <w:b/>
          <w:sz w:val="24"/>
          <w:szCs w:val="24"/>
        </w:rPr>
        <w:t>Start up</w:t>
      </w:r>
      <w:proofErr w:type="spellEnd"/>
      <w:r w:rsidRPr="004B26A7">
        <w:rPr>
          <w:rFonts w:asciiTheme="minorHAnsi" w:hAnsiTheme="minorHAnsi" w:cstheme="minorHAnsi"/>
          <w:b/>
          <w:sz w:val="24"/>
          <w:szCs w:val="24"/>
        </w:rPr>
        <w:t xml:space="preserve"> Funds/Equipment: </w:t>
      </w:r>
      <w:r w:rsidRPr="004B26A7">
        <w:rPr>
          <w:rFonts w:asciiTheme="minorHAnsi" w:hAnsiTheme="minorHAnsi" w:cstheme="minorHAnsi"/>
          <w:b/>
          <w:sz w:val="24"/>
          <w:szCs w:val="24"/>
          <w:highlight w:val="yellow"/>
        </w:rPr>
        <w:t>[if applicable]</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 xml:space="preserve">The following </w:t>
      </w:r>
      <w:proofErr w:type="spellStart"/>
      <w:r w:rsidRPr="004B26A7">
        <w:rPr>
          <w:rFonts w:asciiTheme="minorHAnsi" w:hAnsiTheme="minorHAnsi" w:cstheme="minorHAnsi"/>
          <w:sz w:val="24"/>
          <w:szCs w:val="24"/>
        </w:rPr>
        <w:t>start up</w:t>
      </w:r>
      <w:proofErr w:type="spellEnd"/>
      <w:r w:rsidRPr="004B26A7">
        <w:rPr>
          <w:rFonts w:asciiTheme="minorHAnsi" w:hAnsiTheme="minorHAnsi" w:cstheme="minorHAnsi"/>
          <w:sz w:val="24"/>
          <w:szCs w:val="24"/>
        </w:rPr>
        <w:t xml:space="preserve"> funds/equipment will be provided to you upon your appointment: </w:t>
      </w:r>
      <w:r w:rsidRPr="004B26A7">
        <w:rPr>
          <w:rFonts w:asciiTheme="minorHAnsi" w:hAnsiTheme="minorHAnsi" w:cstheme="minorHAnsi"/>
          <w:sz w:val="24"/>
          <w:szCs w:val="24"/>
          <w:highlight w:val="yellow"/>
        </w:rPr>
        <w:t>list details</w:t>
      </w:r>
      <w:r w:rsidRPr="004B26A7">
        <w:rPr>
          <w:rFonts w:asciiTheme="minorHAnsi" w:hAnsiTheme="minorHAnsi" w:cstheme="minorHAnsi"/>
          <w:sz w:val="24"/>
          <w:szCs w:val="24"/>
        </w:rPr>
        <w:t>.  Any equipment purchased will be the property of the University.</w:t>
      </w:r>
    </w:p>
    <w:p w:rsidR="00A82561" w:rsidRPr="004B26A7" w:rsidRDefault="00A82561" w:rsidP="00A82561">
      <w:pPr>
        <w:rPr>
          <w:rFonts w:asciiTheme="minorHAnsi" w:hAnsiTheme="minorHAnsi" w:cstheme="minorHAnsi"/>
          <w:b/>
          <w:sz w:val="24"/>
          <w:szCs w:val="24"/>
        </w:rPr>
      </w:pPr>
    </w:p>
    <w:p w:rsidR="00A82561" w:rsidRPr="004B26A7" w:rsidRDefault="00A82561" w:rsidP="00A82561">
      <w:pPr>
        <w:rPr>
          <w:rFonts w:asciiTheme="minorHAnsi" w:hAnsiTheme="minorHAnsi" w:cstheme="minorHAnsi"/>
          <w:b/>
          <w:sz w:val="24"/>
          <w:szCs w:val="24"/>
        </w:rPr>
      </w:pPr>
      <w:r w:rsidRPr="004B26A7">
        <w:rPr>
          <w:rFonts w:asciiTheme="minorHAnsi" w:hAnsiTheme="minorHAnsi" w:cstheme="minorHAnsi"/>
          <w:b/>
          <w:sz w:val="24"/>
          <w:szCs w:val="24"/>
        </w:rPr>
        <w:t xml:space="preserve">Administrative Support: </w:t>
      </w:r>
      <w:r w:rsidRPr="004B26A7">
        <w:rPr>
          <w:rFonts w:asciiTheme="minorHAnsi" w:hAnsiTheme="minorHAnsi" w:cstheme="minorHAnsi"/>
          <w:b/>
          <w:sz w:val="24"/>
          <w:szCs w:val="24"/>
          <w:highlight w:val="yellow"/>
        </w:rPr>
        <w:t>[if applicable]</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 xml:space="preserve">The following administrative support personnel will be provided to you upon your appointment:  </w:t>
      </w:r>
      <w:r w:rsidRPr="004B26A7">
        <w:rPr>
          <w:rFonts w:asciiTheme="minorHAnsi" w:hAnsiTheme="minorHAnsi" w:cstheme="minorHAnsi"/>
          <w:sz w:val="24"/>
          <w:szCs w:val="24"/>
          <w:highlight w:val="yellow"/>
        </w:rPr>
        <w:t>list details</w:t>
      </w:r>
      <w:r w:rsidRPr="004B26A7">
        <w:rPr>
          <w:rFonts w:asciiTheme="minorHAnsi" w:hAnsiTheme="minorHAnsi" w:cstheme="minorHAnsi"/>
          <w:sz w:val="24"/>
          <w:szCs w:val="24"/>
        </w:rPr>
        <w:t>.</w:t>
      </w:r>
    </w:p>
    <w:p w:rsidR="00A82561" w:rsidRPr="004B26A7" w:rsidRDefault="00A82561" w:rsidP="00A82561">
      <w:pPr>
        <w:jc w:val="both"/>
        <w:rPr>
          <w:rFonts w:asciiTheme="minorHAnsi" w:hAnsiTheme="minorHAnsi" w:cstheme="minorHAnsi"/>
          <w:sz w:val="24"/>
        </w:rPr>
      </w:pPr>
    </w:p>
    <w:p w:rsidR="00A82561" w:rsidRPr="004B26A7" w:rsidRDefault="007F663F" w:rsidP="00A82561">
      <w:pPr>
        <w:rPr>
          <w:rFonts w:asciiTheme="minorHAnsi" w:hAnsiTheme="minorHAnsi" w:cstheme="minorHAnsi"/>
          <w:b/>
          <w:sz w:val="24"/>
        </w:rPr>
      </w:pPr>
      <w:r w:rsidRPr="004B26A7">
        <w:rPr>
          <w:rFonts w:asciiTheme="minorHAnsi" w:hAnsiTheme="minorHAnsi" w:cstheme="minorHAnsi"/>
          <w:b/>
          <w:sz w:val="24"/>
        </w:rPr>
        <w:t>Health and Welfare Benefits:</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rPr>
        <w:t>As a new Librarian</w:t>
      </w:r>
      <w:r w:rsidRPr="004B26A7">
        <w:rPr>
          <w:rFonts w:asciiTheme="minorHAnsi" w:hAnsiTheme="minorHAnsi" w:cstheme="minorHAnsi"/>
          <w:sz w:val="24"/>
          <w:szCs w:val="24"/>
        </w:rPr>
        <w:t xml:space="preserve"> you are eligible for a comprehensive benefits package.  Benefit enrollment which is part of the onboarding process is done online via UBC’s Workday portal</w:t>
      </w:r>
      <w:r w:rsidRPr="004B26A7">
        <w:rPr>
          <w:rStyle w:val="FootnoteReference"/>
          <w:rFonts w:asciiTheme="minorHAnsi" w:hAnsiTheme="minorHAnsi" w:cstheme="minorHAnsi"/>
          <w:sz w:val="24"/>
          <w:szCs w:val="24"/>
        </w:rPr>
        <w:footnoteReference w:id="19"/>
      </w:r>
      <w:r w:rsidRPr="004B26A7">
        <w:rPr>
          <w:rFonts w:asciiTheme="minorHAnsi" w:hAnsiTheme="minorHAnsi" w:cstheme="minorHAnsi"/>
          <w:sz w:val="24"/>
          <w:szCs w:val="24"/>
        </w:rPr>
        <w:t xml:space="preserve">.  You will be provided with access to Workday closer to your start date and will receive information and instructions regarding the onboarding process.  Information on the range of benefits available is </w:t>
      </w:r>
      <w:r w:rsidRPr="004B26A7">
        <w:rPr>
          <w:rFonts w:asciiTheme="minorHAnsi" w:hAnsiTheme="minorHAnsi" w:cstheme="minorHAnsi"/>
          <w:sz w:val="24"/>
          <w:szCs w:val="24"/>
        </w:rPr>
        <w:lastRenderedPageBreak/>
        <w:t>provided on the Benefits website</w:t>
      </w:r>
      <w:r w:rsidRPr="004B26A7">
        <w:rPr>
          <w:rStyle w:val="FootnoteReference"/>
          <w:rFonts w:asciiTheme="minorHAnsi" w:hAnsiTheme="minorHAnsi" w:cstheme="minorHAnsi"/>
          <w:sz w:val="24"/>
          <w:szCs w:val="24"/>
        </w:rPr>
        <w:footnoteReference w:id="20"/>
      </w:r>
      <w:r w:rsidRPr="004B26A7">
        <w:rPr>
          <w:rFonts w:asciiTheme="minorHAnsi" w:hAnsiTheme="minorHAnsi" w:cstheme="minorHAnsi"/>
          <w:sz w:val="24"/>
          <w:szCs w:val="24"/>
        </w:rPr>
        <w:t>.   For information about the Pension Plan, please see the Faculty Pension Plan website</w:t>
      </w:r>
      <w:r w:rsidRPr="004B26A7">
        <w:rPr>
          <w:rStyle w:val="FootnoteReference"/>
          <w:rFonts w:asciiTheme="minorHAnsi" w:hAnsiTheme="minorHAnsi" w:cstheme="minorHAnsi"/>
          <w:sz w:val="24"/>
          <w:szCs w:val="24"/>
        </w:rPr>
        <w:footnoteReference w:id="21"/>
      </w:r>
      <w:r w:rsidRPr="004B26A7">
        <w:rPr>
          <w:rFonts w:asciiTheme="minorHAnsi" w:hAnsiTheme="minorHAnsi" w:cstheme="minorHAnsi"/>
          <w:sz w:val="24"/>
          <w:szCs w:val="24"/>
        </w:rPr>
        <w:t xml:space="preserve">.   </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b/>
          <w:sz w:val="24"/>
          <w:u w:val="single"/>
        </w:rPr>
      </w:pPr>
      <w:r w:rsidRPr="004B26A7">
        <w:rPr>
          <w:rFonts w:asciiTheme="minorHAnsi" w:hAnsiTheme="minorHAnsi" w:cstheme="minorHAnsi"/>
          <w:b/>
          <w:sz w:val="24"/>
          <w:u w:val="single"/>
        </w:rPr>
        <w:t>Orientation</w:t>
      </w:r>
    </w:p>
    <w:p w:rsidR="00A82561" w:rsidRPr="004B26A7" w:rsidRDefault="00A82561" w:rsidP="00A82561">
      <w:pPr>
        <w:rPr>
          <w:rFonts w:asciiTheme="minorHAnsi" w:hAnsiTheme="minorHAnsi" w:cstheme="minorHAnsi"/>
          <w:b/>
          <w:sz w:val="24"/>
          <w:u w:val="single"/>
        </w:rPr>
      </w:pPr>
    </w:p>
    <w:p w:rsidR="00A82561" w:rsidRPr="004B26A7" w:rsidRDefault="00A82561" w:rsidP="00A82561">
      <w:pPr>
        <w:rPr>
          <w:rFonts w:asciiTheme="minorHAnsi" w:hAnsiTheme="minorHAnsi" w:cstheme="minorHAnsi"/>
          <w:sz w:val="24"/>
        </w:rPr>
      </w:pPr>
      <w:r w:rsidRPr="004B26A7">
        <w:rPr>
          <w:rFonts w:asciiTheme="minorHAnsi" w:hAnsiTheme="minorHAnsi" w:cstheme="minorHAnsi"/>
          <w:sz w:val="24"/>
        </w:rPr>
        <w:t>As a new member of the UBC community, we encourage you to explore online information to help you get started at UBC</w:t>
      </w:r>
      <w:bookmarkStart w:id="5" w:name="_Hlk55459023"/>
      <w:r w:rsidRPr="004B26A7">
        <w:rPr>
          <w:rStyle w:val="FootnoteReference"/>
          <w:rFonts w:asciiTheme="minorHAnsi" w:hAnsiTheme="minorHAnsi" w:cstheme="minorHAnsi"/>
          <w:sz w:val="24"/>
        </w:rPr>
        <w:footnoteReference w:id="22"/>
      </w:r>
      <w:bookmarkEnd w:id="5"/>
      <w:r w:rsidRPr="004B26A7">
        <w:rPr>
          <w:rFonts w:asciiTheme="minorHAnsi" w:hAnsiTheme="minorHAnsi" w:cstheme="minorHAnsi"/>
          <w:sz w:val="24"/>
        </w:rPr>
        <w:t xml:space="preserve"> The online orientation for faculty and staff is designed to walk you through the orientation process, as well as to help you learn more about UBC and the resources and opportunities available to you.  </w:t>
      </w:r>
    </w:p>
    <w:p w:rsidR="00A82561" w:rsidRPr="004B26A7" w:rsidRDefault="00A82561" w:rsidP="00A82561">
      <w:pPr>
        <w:rPr>
          <w:rFonts w:asciiTheme="minorHAnsi" w:hAnsiTheme="minorHAnsi" w:cstheme="minorHAnsi"/>
          <w:sz w:val="24"/>
        </w:rPr>
      </w:pPr>
    </w:p>
    <w:p w:rsidR="00A82561" w:rsidRPr="004B26A7" w:rsidRDefault="00A82561" w:rsidP="00A82561">
      <w:pPr>
        <w:rPr>
          <w:rFonts w:asciiTheme="minorHAnsi" w:hAnsiTheme="minorHAnsi" w:cstheme="minorHAnsi"/>
          <w:b/>
          <w:bCs/>
          <w:sz w:val="24"/>
          <w:szCs w:val="24"/>
        </w:rPr>
      </w:pPr>
      <w:r w:rsidRPr="004B26A7">
        <w:rPr>
          <w:rFonts w:asciiTheme="minorHAnsi" w:hAnsiTheme="minorHAnsi" w:cstheme="minorHAnsi"/>
          <w:b/>
          <w:bCs/>
          <w:sz w:val="24"/>
          <w:szCs w:val="24"/>
        </w:rPr>
        <w:t>Campus Wide Login:</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You will need a Campus Wide Log-in (CWL) ID to access various UBC systems &amp; services,</w:t>
      </w:r>
      <w:r w:rsidR="007F663F" w:rsidRPr="004B26A7">
        <w:rPr>
          <w:rFonts w:asciiTheme="minorHAnsi" w:hAnsiTheme="minorHAnsi" w:cstheme="minorHAnsi"/>
          <w:sz w:val="24"/>
          <w:szCs w:val="24"/>
        </w:rPr>
        <w:t xml:space="preserve"> </w:t>
      </w:r>
      <w:r w:rsidRPr="004B26A7">
        <w:rPr>
          <w:rFonts w:asciiTheme="minorHAnsi" w:hAnsiTheme="minorHAnsi" w:cstheme="minorHAnsi"/>
          <w:sz w:val="24"/>
          <w:szCs w:val="24"/>
        </w:rPr>
        <w:t xml:space="preserve">including the Workday portal.: </w:t>
      </w:r>
    </w:p>
    <w:p w:rsidR="00A82561" w:rsidRPr="004B26A7" w:rsidRDefault="00A82561" w:rsidP="00A82561">
      <w:pPr>
        <w:pStyle w:val="ListParagraph"/>
        <w:numPr>
          <w:ilvl w:val="0"/>
          <w:numId w:val="5"/>
        </w:numPr>
        <w:ind w:left="567" w:hanging="283"/>
        <w:rPr>
          <w:rFonts w:asciiTheme="minorHAnsi" w:hAnsiTheme="minorHAnsi" w:cstheme="minorHAnsi"/>
          <w:sz w:val="24"/>
          <w:szCs w:val="24"/>
        </w:rPr>
      </w:pPr>
      <w:bookmarkStart w:id="6" w:name="_Hlk56434054"/>
      <w:r w:rsidRPr="004B26A7">
        <w:rPr>
          <w:rFonts w:asciiTheme="minorHAnsi" w:hAnsiTheme="minorHAnsi" w:cstheme="minorHAnsi"/>
          <w:sz w:val="24"/>
          <w:szCs w:val="24"/>
        </w:rPr>
        <w:t xml:space="preserve">If you previously were previously issued a CWL account for any reason please sign onto </w:t>
      </w:r>
      <w:hyperlink r:id="rId14" w:history="1">
        <w:r w:rsidR="007F663F" w:rsidRPr="004B26A7">
          <w:rPr>
            <w:rStyle w:val="Hyperlink"/>
            <w:rFonts w:asciiTheme="minorHAnsi" w:hAnsiTheme="minorHAnsi" w:cstheme="minorHAnsi"/>
            <w:color w:val="auto"/>
            <w:sz w:val="24"/>
            <w:szCs w:val="24"/>
          </w:rPr>
          <w:t>www.myaccount.ubc.ca</w:t>
        </w:r>
      </w:hyperlink>
      <w:r w:rsidR="007F663F" w:rsidRPr="004B26A7">
        <w:rPr>
          <w:rFonts w:asciiTheme="minorHAnsi" w:hAnsiTheme="minorHAnsi" w:cstheme="minorHAnsi"/>
          <w:sz w:val="24"/>
          <w:szCs w:val="24"/>
        </w:rPr>
        <w:t xml:space="preserve"> </w:t>
      </w:r>
      <w:r w:rsidRPr="004B26A7">
        <w:rPr>
          <w:rFonts w:asciiTheme="minorHAnsi" w:hAnsiTheme="minorHAnsi" w:cstheme="minorHAnsi"/>
          <w:sz w:val="24"/>
          <w:szCs w:val="24"/>
        </w:rPr>
        <w:t>to check if our employee ID number is in the list of affiliations.  If it is not, contact IT Services at 604.822.2008 to have them affiliate your employee</w:t>
      </w:r>
      <w:r w:rsidR="00A542DC" w:rsidRPr="004B26A7">
        <w:rPr>
          <w:rFonts w:asciiTheme="minorHAnsi" w:hAnsiTheme="minorHAnsi" w:cstheme="minorHAnsi"/>
          <w:sz w:val="24"/>
          <w:szCs w:val="24"/>
        </w:rPr>
        <w:t xml:space="preserve"> ID</w:t>
      </w:r>
      <w:r w:rsidRPr="004B26A7">
        <w:rPr>
          <w:rFonts w:asciiTheme="minorHAnsi" w:hAnsiTheme="minorHAnsi" w:cstheme="minorHAnsi"/>
          <w:sz w:val="24"/>
          <w:szCs w:val="24"/>
        </w:rPr>
        <w:t>.</w:t>
      </w:r>
    </w:p>
    <w:p w:rsidR="00A82561" w:rsidRPr="004B26A7" w:rsidRDefault="00A82561" w:rsidP="00A82561">
      <w:pPr>
        <w:pStyle w:val="ListParagraph"/>
        <w:numPr>
          <w:ilvl w:val="0"/>
          <w:numId w:val="5"/>
        </w:numPr>
        <w:ind w:left="567" w:hanging="283"/>
        <w:rPr>
          <w:rFonts w:asciiTheme="minorHAnsi" w:hAnsiTheme="minorHAnsi" w:cstheme="minorHAnsi"/>
          <w:sz w:val="24"/>
          <w:szCs w:val="24"/>
        </w:rPr>
      </w:pPr>
      <w:r w:rsidRPr="004B26A7">
        <w:rPr>
          <w:rFonts w:asciiTheme="minorHAnsi" w:hAnsiTheme="minorHAnsi" w:cstheme="minorHAnsi"/>
          <w:sz w:val="24"/>
          <w:szCs w:val="24"/>
        </w:rPr>
        <w:t>If your employee ID number is already affiliated there is nothing further to do.</w:t>
      </w:r>
    </w:p>
    <w:p w:rsidR="00A82561" w:rsidRPr="004B26A7" w:rsidRDefault="00A82561" w:rsidP="00A82561">
      <w:pPr>
        <w:pStyle w:val="ListParagraph"/>
        <w:numPr>
          <w:ilvl w:val="0"/>
          <w:numId w:val="5"/>
        </w:numPr>
        <w:ind w:left="567" w:hanging="283"/>
        <w:rPr>
          <w:rFonts w:asciiTheme="minorHAnsi" w:hAnsiTheme="minorHAnsi" w:cstheme="minorHAnsi"/>
          <w:sz w:val="24"/>
          <w:szCs w:val="24"/>
        </w:rPr>
      </w:pPr>
      <w:r w:rsidRPr="004B26A7">
        <w:rPr>
          <w:rFonts w:asciiTheme="minorHAnsi" w:hAnsiTheme="minorHAnsi" w:cstheme="minorHAnsi"/>
          <w:sz w:val="24"/>
          <w:szCs w:val="24"/>
        </w:rPr>
        <w:t xml:space="preserve">If do not have any type of CWL one will be automatically generated for you. Please look out for an automated email with further instructions. </w:t>
      </w:r>
    </w:p>
    <w:bookmarkEnd w:id="6"/>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If you encounter any issues regarding your CWL please out to contact the IT Service Centre at 604.822.2008.</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We encourage you to review your information in Workday</w:t>
      </w:r>
      <w:r w:rsidRPr="004B26A7">
        <w:rPr>
          <w:rStyle w:val="FootnoteReference"/>
          <w:rFonts w:asciiTheme="minorHAnsi" w:hAnsiTheme="minorHAnsi" w:cstheme="minorHAnsi"/>
          <w:sz w:val="24"/>
          <w:szCs w:val="24"/>
        </w:rPr>
        <w:footnoteReference w:id="23"/>
      </w:r>
      <w:r w:rsidRPr="004B26A7">
        <w:rPr>
          <w:rFonts w:asciiTheme="minorHAnsi" w:hAnsiTheme="minorHAnsi" w:cstheme="minorHAnsi"/>
          <w:sz w:val="24"/>
          <w:szCs w:val="24"/>
        </w:rPr>
        <w:t xml:space="preserve"> during your first month with UBC to update important contact and emergency information and to view your personal and payroll information.</w:t>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b/>
          <w:sz w:val="24"/>
          <w:szCs w:val="24"/>
        </w:rPr>
      </w:pPr>
      <w:r w:rsidRPr="004B26A7">
        <w:rPr>
          <w:rFonts w:asciiTheme="minorHAnsi" w:hAnsiTheme="minorHAnsi" w:cstheme="minorHAnsi"/>
          <w:b/>
          <w:sz w:val="24"/>
          <w:szCs w:val="24"/>
        </w:rPr>
        <w:t>Safety &amp; Risk Services:</w:t>
      </w: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All UBC employees must complete mandatory courses to meet legislative and UBC requirements. The courses are included in the Workday onboarding process and further information on these and other courses can be found on the Safety and Risk Management Website</w:t>
      </w:r>
      <w:r w:rsidRPr="004B26A7">
        <w:rPr>
          <w:rStyle w:val="FootnoteReference"/>
          <w:rFonts w:asciiTheme="minorHAnsi" w:hAnsiTheme="minorHAnsi" w:cstheme="minorHAnsi"/>
          <w:sz w:val="24"/>
          <w:szCs w:val="24"/>
        </w:rPr>
        <w:footnoteReference w:id="24"/>
      </w:r>
    </w:p>
    <w:p w:rsidR="00A82561" w:rsidRPr="004B26A7" w:rsidRDefault="00A82561" w:rsidP="00A82561">
      <w:pPr>
        <w:rPr>
          <w:rFonts w:asciiTheme="minorHAnsi" w:hAnsiTheme="minorHAnsi" w:cstheme="minorHAnsi"/>
          <w:sz w:val="24"/>
          <w:szCs w:val="24"/>
        </w:rPr>
      </w:pPr>
    </w:p>
    <w:p w:rsidR="00A82561" w:rsidRPr="004B26A7" w:rsidRDefault="00A82561" w:rsidP="00A82561">
      <w:pPr>
        <w:rPr>
          <w:rFonts w:asciiTheme="minorHAnsi" w:hAnsiTheme="minorHAnsi" w:cstheme="minorHAnsi"/>
          <w:b/>
          <w:sz w:val="24"/>
          <w:szCs w:val="24"/>
          <w:u w:val="single"/>
        </w:rPr>
      </w:pPr>
      <w:r w:rsidRPr="004B26A7">
        <w:rPr>
          <w:rFonts w:asciiTheme="minorHAnsi" w:hAnsiTheme="minorHAnsi" w:cstheme="minorHAnsi"/>
          <w:b/>
          <w:sz w:val="24"/>
          <w:szCs w:val="24"/>
          <w:u w:val="single"/>
        </w:rPr>
        <w:t>Full Agreement</w:t>
      </w:r>
    </w:p>
    <w:p w:rsidR="00A82561" w:rsidRPr="004B26A7" w:rsidRDefault="00A82561" w:rsidP="00A82561">
      <w:pPr>
        <w:rPr>
          <w:rFonts w:asciiTheme="minorHAnsi" w:hAnsiTheme="minorHAnsi" w:cstheme="minorHAnsi"/>
          <w:b/>
          <w:sz w:val="24"/>
          <w:szCs w:val="24"/>
          <w:u w:val="single"/>
        </w:rPr>
      </w:pPr>
    </w:p>
    <w:p w:rsidR="00A82561" w:rsidRPr="004B26A7" w:rsidRDefault="00A82561" w:rsidP="00A82561">
      <w:pPr>
        <w:rPr>
          <w:rFonts w:asciiTheme="minorHAnsi" w:hAnsiTheme="minorHAnsi" w:cstheme="minorHAnsi"/>
          <w:sz w:val="24"/>
          <w:szCs w:val="24"/>
        </w:rPr>
      </w:pPr>
      <w:r w:rsidRPr="004B26A7">
        <w:rPr>
          <w:rFonts w:asciiTheme="minorHAnsi" w:hAnsiTheme="minorHAnsi" w:cstheme="minorHAnsi"/>
          <w:sz w:val="24"/>
          <w:szCs w:val="24"/>
        </w:rPr>
        <w:t xml:space="preserve">This letter constitutes the full terms of our employment offer and supersedes all other commitments either written or verbal that may have been made to you by UBC.  </w:t>
      </w:r>
    </w:p>
    <w:p w:rsidR="00961695" w:rsidRPr="004B26A7" w:rsidRDefault="00961695" w:rsidP="00961695">
      <w:pPr>
        <w:jc w:val="both"/>
        <w:rPr>
          <w:rFonts w:asciiTheme="minorHAnsi" w:hAnsiTheme="minorHAnsi" w:cstheme="minorHAnsi"/>
          <w:sz w:val="24"/>
          <w:szCs w:val="24"/>
        </w:rPr>
      </w:pPr>
    </w:p>
    <w:p w:rsidR="00961695" w:rsidRPr="004B26A7" w:rsidRDefault="00961695" w:rsidP="00961695">
      <w:pPr>
        <w:rPr>
          <w:rFonts w:asciiTheme="minorHAnsi" w:hAnsiTheme="minorHAnsi" w:cstheme="minorHAnsi"/>
          <w:sz w:val="24"/>
          <w:szCs w:val="24"/>
        </w:rPr>
      </w:pPr>
      <w:r w:rsidRPr="004B26A7">
        <w:rPr>
          <w:rFonts w:asciiTheme="minorHAnsi" w:hAnsiTheme="minorHAnsi" w:cstheme="minorHAnsi"/>
          <w:sz w:val="24"/>
          <w:szCs w:val="24"/>
        </w:rPr>
        <w:t xml:space="preserve">All paragraphs and covenants contained in this Agreement are severable, and in the event that any of them is held to be invalid, unenforceable or void by a court of a competent jurisdiction, </w:t>
      </w:r>
      <w:r w:rsidRPr="004B26A7">
        <w:rPr>
          <w:rFonts w:asciiTheme="minorHAnsi" w:hAnsiTheme="minorHAnsi" w:cstheme="minorHAnsi"/>
          <w:sz w:val="24"/>
          <w:szCs w:val="24"/>
        </w:rPr>
        <w:lastRenderedPageBreak/>
        <w:t>such paragraphs or covenants shall be severed and the remainder of this Agreement shall remain in full force and effect.</w:t>
      </w:r>
    </w:p>
    <w:p w:rsidR="00A82561" w:rsidRPr="004B26A7" w:rsidRDefault="00A82561" w:rsidP="00A82561">
      <w:pPr>
        <w:rPr>
          <w:rFonts w:asciiTheme="minorHAnsi" w:hAnsiTheme="minorHAnsi" w:cstheme="minorHAnsi"/>
          <w:sz w:val="24"/>
          <w:szCs w:val="24"/>
        </w:rPr>
      </w:pPr>
    </w:p>
    <w:p w:rsidR="00A82561" w:rsidRPr="004B26A7" w:rsidRDefault="00A82561" w:rsidP="00A82561">
      <w:pPr>
        <w:pStyle w:val="BodyText"/>
        <w:jc w:val="left"/>
        <w:rPr>
          <w:rFonts w:asciiTheme="minorHAnsi" w:hAnsiTheme="minorHAnsi" w:cstheme="minorHAnsi"/>
          <w:szCs w:val="24"/>
        </w:rPr>
      </w:pPr>
      <w:r w:rsidRPr="004B26A7">
        <w:rPr>
          <w:rFonts w:asciiTheme="minorHAnsi" w:hAnsiTheme="minorHAnsi" w:cstheme="minorHAnsi"/>
          <w:szCs w:val="24"/>
        </w:rPr>
        <w:t xml:space="preserve">Please review the contents of this letter carefully.  If you </w:t>
      </w:r>
      <w:proofErr w:type="gramStart"/>
      <w:r w:rsidRPr="004B26A7">
        <w:rPr>
          <w:rFonts w:asciiTheme="minorHAnsi" w:hAnsiTheme="minorHAnsi" w:cstheme="minorHAnsi"/>
          <w:szCs w:val="24"/>
        </w:rPr>
        <w:t>are in agreement</w:t>
      </w:r>
      <w:proofErr w:type="gramEnd"/>
      <w:r w:rsidRPr="004B26A7">
        <w:rPr>
          <w:rFonts w:asciiTheme="minorHAnsi" w:hAnsiTheme="minorHAnsi" w:cstheme="minorHAnsi"/>
          <w:szCs w:val="24"/>
        </w:rPr>
        <w:t xml:space="preserve"> with the terms and conditions of appointment as set out in this letter, please sign the enclosed copy of the letter and return it no later than </w:t>
      </w:r>
      <w:r w:rsidRPr="004B26A7">
        <w:rPr>
          <w:rFonts w:asciiTheme="minorHAnsi" w:hAnsiTheme="minorHAnsi" w:cstheme="minorHAnsi"/>
          <w:b/>
          <w:szCs w:val="24"/>
          <w:highlight w:val="yellow"/>
        </w:rPr>
        <w:t>[date] to [insert name, title]</w:t>
      </w:r>
      <w:r w:rsidRPr="004B26A7">
        <w:rPr>
          <w:rFonts w:asciiTheme="minorHAnsi" w:hAnsiTheme="minorHAnsi" w:cstheme="minorHAnsi"/>
          <w:szCs w:val="24"/>
          <w:highlight w:val="yellow"/>
        </w:rPr>
        <w:t xml:space="preserve">.  </w:t>
      </w:r>
      <w:r w:rsidRPr="004B26A7">
        <w:rPr>
          <w:rFonts w:asciiTheme="minorHAnsi" w:hAnsiTheme="minorHAnsi" w:cstheme="minorHAnsi"/>
          <w:szCs w:val="24"/>
        </w:rPr>
        <w:t>Please keep a copy of this signed letter for your own records.  This signed letter is required to facilitate your appointment and salary.</w:t>
      </w:r>
    </w:p>
    <w:p w:rsidR="00A82561" w:rsidRPr="004B26A7" w:rsidRDefault="00A82561" w:rsidP="00A82561">
      <w:pPr>
        <w:rPr>
          <w:rFonts w:asciiTheme="minorHAnsi" w:hAnsiTheme="minorHAnsi" w:cstheme="minorHAnsi"/>
          <w:sz w:val="24"/>
          <w:szCs w:val="24"/>
        </w:rPr>
      </w:pPr>
    </w:p>
    <w:p w:rsidR="00A82561" w:rsidRPr="004B26A7" w:rsidRDefault="00A82561" w:rsidP="00A82561">
      <w:pPr>
        <w:pStyle w:val="BodyText"/>
        <w:jc w:val="left"/>
        <w:rPr>
          <w:rFonts w:asciiTheme="minorHAnsi" w:hAnsiTheme="minorHAnsi" w:cstheme="minorHAnsi"/>
          <w:szCs w:val="24"/>
        </w:rPr>
      </w:pPr>
      <w:r w:rsidRPr="004B26A7">
        <w:rPr>
          <w:rFonts w:asciiTheme="minorHAnsi" w:hAnsiTheme="minorHAnsi" w:cstheme="minorHAnsi"/>
          <w:szCs w:val="24"/>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rsidR="00A82561" w:rsidRPr="004B26A7" w:rsidRDefault="00A82561" w:rsidP="00A82561">
      <w:pPr>
        <w:jc w:val="both"/>
        <w:rPr>
          <w:rFonts w:asciiTheme="minorHAnsi" w:hAnsiTheme="minorHAnsi" w:cstheme="minorHAnsi"/>
          <w:sz w:val="24"/>
        </w:rPr>
      </w:pPr>
    </w:p>
    <w:p w:rsidR="00A82561" w:rsidRPr="004B26A7" w:rsidRDefault="00A82561" w:rsidP="00A82561">
      <w:pPr>
        <w:jc w:val="both"/>
        <w:rPr>
          <w:rFonts w:asciiTheme="minorHAnsi" w:hAnsiTheme="minorHAnsi" w:cstheme="minorHAnsi"/>
          <w:sz w:val="24"/>
        </w:rPr>
      </w:pPr>
    </w:p>
    <w:p w:rsidR="00A82561" w:rsidRPr="004B26A7" w:rsidRDefault="00A82561" w:rsidP="00A82561">
      <w:pPr>
        <w:pStyle w:val="BodyText"/>
        <w:rPr>
          <w:rFonts w:asciiTheme="minorHAnsi" w:hAnsiTheme="minorHAnsi" w:cstheme="minorHAnsi"/>
        </w:rPr>
      </w:pPr>
    </w:p>
    <w:p w:rsidR="00A82561" w:rsidRPr="004B26A7" w:rsidRDefault="00A82561" w:rsidP="00A82561">
      <w:pPr>
        <w:rPr>
          <w:rFonts w:asciiTheme="minorHAnsi" w:hAnsiTheme="minorHAnsi" w:cstheme="minorHAnsi"/>
          <w:sz w:val="24"/>
        </w:rPr>
      </w:pPr>
      <w:r w:rsidRPr="004B26A7">
        <w:rPr>
          <w:rFonts w:asciiTheme="minorHAnsi" w:hAnsiTheme="minorHAnsi" w:cstheme="minorHAnsi"/>
          <w:sz w:val="24"/>
        </w:rPr>
        <w:t>Sincerely yours,</w:t>
      </w:r>
    </w:p>
    <w:p w:rsidR="00A82561" w:rsidRPr="004B26A7" w:rsidRDefault="00A82561" w:rsidP="00A82561">
      <w:pPr>
        <w:rPr>
          <w:rFonts w:asciiTheme="minorHAnsi" w:hAnsiTheme="minorHAnsi" w:cstheme="minorHAnsi"/>
          <w:b/>
          <w:sz w:val="24"/>
        </w:rPr>
      </w:pPr>
      <w:r w:rsidRPr="004B26A7">
        <w:rPr>
          <w:rFonts w:asciiTheme="minorHAnsi" w:hAnsiTheme="minorHAnsi" w:cstheme="minorHAnsi"/>
          <w:b/>
          <w:sz w:val="24"/>
        </w:rPr>
        <w:t>[name]</w:t>
      </w:r>
    </w:p>
    <w:p w:rsidR="00A82561" w:rsidRPr="004B26A7" w:rsidRDefault="00A82561" w:rsidP="00A82561">
      <w:pPr>
        <w:rPr>
          <w:rFonts w:asciiTheme="minorHAnsi" w:hAnsiTheme="minorHAnsi" w:cstheme="minorHAnsi"/>
          <w:sz w:val="24"/>
        </w:rPr>
      </w:pPr>
      <w:r w:rsidRPr="004B26A7">
        <w:rPr>
          <w:rFonts w:asciiTheme="minorHAnsi" w:hAnsiTheme="minorHAnsi" w:cstheme="minorHAnsi"/>
          <w:sz w:val="24"/>
        </w:rPr>
        <w:t>University Librarian</w:t>
      </w:r>
    </w:p>
    <w:p w:rsidR="00A82561" w:rsidRPr="004B26A7" w:rsidRDefault="00A82561" w:rsidP="00A82561">
      <w:pPr>
        <w:rPr>
          <w:rFonts w:asciiTheme="minorHAnsi" w:hAnsiTheme="minorHAnsi" w:cstheme="minorHAnsi"/>
          <w:sz w:val="24"/>
        </w:rPr>
      </w:pPr>
    </w:p>
    <w:p w:rsidR="00A82561" w:rsidRPr="004B26A7" w:rsidRDefault="00A82561" w:rsidP="00A82561">
      <w:pPr>
        <w:jc w:val="both"/>
        <w:rPr>
          <w:rFonts w:asciiTheme="minorHAnsi" w:hAnsiTheme="minorHAnsi" w:cstheme="minorHAnsi"/>
          <w:sz w:val="24"/>
          <w:szCs w:val="24"/>
        </w:rPr>
      </w:pPr>
      <w:r w:rsidRPr="004B26A7">
        <w:rPr>
          <w:rFonts w:asciiTheme="minorHAnsi" w:hAnsiTheme="minorHAnsi" w:cstheme="minorHAnsi"/>
          <w:sz w:val="24"/>
          <w:szCs w:val="24"/>
        </w:rPr>
        <w:t>I have read and understand the terms of appointment set out in this letter and I accept the above offer of employment with the University of British Columbia.</w:t>
      </w:r>
    </w:p>
    <w:p w:rsidR="00A82561" w:rsidRPr="004B26A7" w:rsidRDefault="00A82561" w:rsidP="00A82561">
      <w:pPr>
        <w:jc w:val="both"/>
        <w:rPr>
          <w:rFonts w:asciiTheme="minorHAnsi" w:hAnsiTheme="minorHAnsi" w:cstheme="minorHAnsi"/>
          <w:sz w:val="24"/>
          <w:szCs w:val="24"/>
        </w:rPr>
      </w:pPr>
    </w:p>
    <w:p w:rsidR="00A82561" w:rsidRPr="004B26A7" w:rsidRDefault="00A82561" w:rsidP="00A82561">
      <w:pPr>
        <w:tabs>
          <w:tab w:val="left" w:pos="4050"/>
          <w:tab w:val="left" w:pos="4950"/>
          <w:tab w:val="left" w:pos="9180"/>
        </w:tabs>
        <w:jc w:val="both"/>
        <w:rPr>
          <w:rFonts w:asciiTheme="minorHAnsi" w:hAnsiTheme="minorHAnsi" w:cstheme="minorHAnsi"/>
          <w:sz w:val="24"/>
          <w:szCs w:val="24"/>
          <w:u w:val="single"/>
        </w:rPr>
      </w:pPr>
      <w:r w:rsidRPr="004B26A7">
        <w:rPr>
          <w:rFonts w:asciiTheme="minorHAnsi" w:hAnsiTheme="minorHAnsi" w:cstheme="minorHAnsi"/>
          <w:sz w:val="24"/>
          <w:szCs w:val="24"/>
          <w:u w:val="single"/>
        </w:rPr>
        <w:tab/>
      </w:r>
      <w:r w:rsidRPr="004B26A7">
        <w:rPr>
          <w:rFonts w:asciiTheme="minorHAnsi" w:hAnsiTheme="minorHAnsi" w:cstheme="minorHAnsi"/>
          <w:sz w:val="24"/>
          <w:szCs w:val="24"/>
        </w:rPr>
        <w:tab/>
      </w:r>
      <w:r w:rsidRPr="004B26A7">
        <w:rPr>
          <w:rFonts w:asciiTheme="minorHAnsi" w:hAnsiTheme="minorHAnsi" w:cstheme="minorHAnsi"/>
          <w:sz w:val="24"/>
          <w:szCs w:val="24"/>
          <w:u w:val="single"/>
        </w:rPr>
        <w:tab/>
      </w:r>
    </w:p>
    <w:p w:rsidR="00A82561" w:rsidRPr="004B26A7" w:rsidRDefault="00A82561" w:rsidP="00A82561">
      <w:pPr>
        <w:tabs>
          <w:tab w:val="left" w:pos="5130"/>
        </w:tabs>
        <w:jc w:val="both"/>
        <w:rPr>
          <w:rFonts w:asciiTheme="minorHAnsi" w:hAnsiTheme="minorHAnsi" w:cstheme="minorHAnsi"/>
          <w:sz w:val="24"/>
          <w:szCs w:val="24"/>
        </w:rPr>
      </w:pPr>
      <w:r w:rsidRPr="004B26A7">
        <w:rPr>
          <w:rFonts w:asciiTheme="minorHAnsi" w:hAnsiTheme="minorHAnsi" w:cstheme="minorHAnsi"/>
          <w:sz w:val="24"/>
          <w:szCs w:val="24"/>
        </w:rPr>
        <w:t xml:space="preserve"> </w:t>
      </w:r>
      <w:r w:rsidRPr="004B26A7">
        <w:rPr>
          <w:rFonts w:asciiTheme="minorHAnsi" w:hAnsiTheme="minorHAnsi" w:cstheme="minorHAnsi"/>
          <w:sz w:val="24"/>
          <w:szCs w:val="24"/>
          <w:highlight w:val="yellow"/>
        </w:rPr>
        <w:t>[</w:t>
      </w:r>
      <w:r w:rsidRPr="004B26A7">
        <w:rPr>
          <w:rFonts w:asciiTheme="minorHAnsi" w:hAnsiTheme="minorHAnsi" w:cstheme="minorHAnsi"/>
          <w:b/>
          <w:sz w:val="24"/>
          <w:szCs w:val="24"/>
          <w:highlight w:val="yellow"/>
        </w:rPr>
        <w:t>Name</w:t>
      </w:r>
      <w:r w:rsidRPr="004B26A7">
        <w:rPr>
          <w:rFonts w:asciiTheme="minorHAnsi" w:hAnsiTheme="minorHAnsi" w:cstheme="minorHAnsi"/>
          <w:sz w:val="24"/>
          <w:szCs w:val="24"/>
          <w:highlight w:val="yellow"/>
        </w:rPr>
        <w:t>]</w:t>
      </w:r>
      <w:r w:rsidRPr="004B26A7">
        <w:rPr>
          <w:rFonts w:asciiTheme="minorHAnsi" w:hAnsiTheme="minorHAnsi" w:cstheme="minorHAnsi"/>
          <w:sz w:val="24"/>
          <w:szCs w:val="24"/>
        </w:rPr>
        <w:t xml:space="preserve"> </w:t>
      </w:r>
      <w:r w:rsidRPr="004B26A7">
        <w:rPr>
          <w:rFonts w:asciiTheme="minorHAnsi" w:hAnsiTheme="minorHAnsi" w:cstheme="minorHAnsi"/>
          <w:sz w:val="24"/>
          <w:szCs w:val="24"/>
        </w:rPr>
        <w:tab/>
        <w:t>Date of Acceptance</w:t>
      </w:r>
    </w:p>
    <w:p w:rsidR="00A82561" w:rsidRPr="004B26A7" w:rsidRDefault="00A82561" w:rsidP="00A82561">
      <w:pPr>
        <w:rPr>
          <w:rFonts w:asciiTheme="minorHAnsi" w:hAnsiTheme="minorHAnsi" w:cstheme="minorHAnsi"/>
          <w:sz w:val="24"/>
        </w:rPr>
      </w:pPr>
    </w:p>
    <w:p w:rsidR="004B26A7" w:rsidRDefault="004B26A7">
      <w:pPr>
        <w:rPr>
          <w:rFonts w:asciiTheme="minorHAnsi" w:hAnsiTheme="minorHAnsi" w:cstheme="minorHAnsi"/>
        </w:rPr>
      </w:pPr>
      <w:bookmarkStart w:id="7" w:name="_GoBack"/>
      <w:bookmarkEnd w:id="7"/>
    </w:p>
    <w:sectPr w:rsidR="004B26A7" w:rsidSect="009479B0">
      <w:footerReference w:type="default" r:id="rId15"/>
      <w:pgSz w:w="12240" w:h="15840"/>
      <w:pgMar w:top="1200" w:right="180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561" w:rsidRDefault="00A82561" w:rsidP="00A82561">
      <w:r>
        <w:separator/>
      </w:r>
    </w:p>
  </w:endnote>
  <w:endnote w:type="continuationSeparator" w:id="0">
    <w:p w:rsidR="00A82561" w:rsidRDefault="00A82561" w:rsidP="00A8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61" w:rsidRDefault="00A82561">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A8" w:rsidRDefault="007E44D8">
    <w:pPr>
      <w:pStyle w:val="Footer"/>
    </w:pPr>
    <w:r>
      <w:tab/>
      <w:t xml:space="preserve">Page </w:t>
    </w:r>
    <w:r>
      <w:fldChar w:fldCharType="begin"/>
    </w:r>
    <w:r>
      <w:instrText xml:space="preserve"> PAGE </w:instrText>
    </w:r>
    <w:r>
      <w:fldChar w:fldCharType="separate"/>
    </w:r>
    <w:r>
      <w:rPr>
        <w:noProof/>
      </w:rPr>
      <w:t>5</w:t>
    </w:r>
    <w:r>
      <w:fldChar w:fldCharType="end"/>
    </w:r>
    <w:r>
      <w:t xml:space="preserve"> of 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561" w:rsidRDefault="00A82561" w:rsidP="00A82561">
      <w:r>
        <w:separator/>
      </w:r>
    </w:p>
  </w:footnote>
  <w:footnote w:type="continuationSeparator" w:id="0">
    <w:p w:rsidR="00A82561" w:rsidRDefault="00A82561" w:rsidP="00A82561">
      <w:r>
        <w:continuationSeparator/>
      </w:r>
    </w:p>
  </w:footnote>
  <w:footnote w:id="1">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 w:history="1">
        <w:r w:rsidRPr="004B26A7">
          <w:rPr>
            <w:rStyle w:val="Hyperlink"/>
            <w:rFonts w:asciiTheme="minorHAnsi" w:hAnsiTheme="minorHAnsi" w:cstheme="minorHAnsi"/>
            <w:sz w:val="18"/>
            <w:szCs w:val="18"/>
          </w:rPr>
          <w:t>https://hr.ubc.ca/working-ubc/faculty-collective-agreement</w:t>
        </w:r>
      </w:hyperlink>
      <w:r w:rsidRPr="004B26A7">
        <w:rPr>
          <w:rFonts w:asciiTheme="minorHAnsi" w:hAnsiTheme="minorHAnsi" w:cstheme="minorHAnsi"/>
          <w:sz w:val="18"/>
          <w:szCs w:val="18"/>
        </w:rPr>
        <w:t xml:space="preserve">: Part 5, Articles 2, 3 and 6 </w:t>
      </w:r>
    </w:p>
  </w:footnote>
  <w:footnote w:id="2">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bookmarkStart w:id="0" w:name="_Hlk55458544"/>
      <w:r w:rsidRPr="004B26A7">
        <w:rPr>
          <w:rFonts w:asciiTheme="minorHAnsi" w:hAnsiTheme="minorHAnsi" w:cstheme="minorHAnsi"/>
          <w:sz w:val="18"/>
          <w:szCs w:val="18"/>
        </w:rPr>
        <w:fldChar w:fldCharType="begin"/>
      </w:r>
      <w:r w:rsidRPr="004B26A7">
        <w:rPr>
          <w:rFonts w:asciiTheme="minorHAnsi" w:hAnsiTheme="minorHAnsi" w:cstheme="minorHAnsi"/>
          <w:sz w:val="18"/>
          <w:szCs w:val="18"/>
        </w:rPr>
        <w:instrText xml:space="preserve"> HYPERLINK "https://hr.ubc.ca/working-ubc/respectful-environment" </w:instrText>
      </w:r>
      <w:r w:rsidRPr="004B26A7">
        <w:rPr>
          <w:rFonts w:asciiTheme="minorHAnsi" w:hAnsiTheme="minorHAnsi" w:cstheme="minorHAnsi"/>
          <w:sz w:val="18"/>
          <w:szCs w:val="18"/>
        </w:rPr>
        <w:fldChar w:fldCharType="separate"/>
      </w:r>
      <w:r w:rsidRPr="004B26A7">
        <w:rPr>
          <w:rStyle w:val="Hyperlink"/>
          <w:rFonts w:asciiTheme="minorHAnsi" w:hAnsiTheme="minorHAnsi" w:cstheme="minorHAnsi"/>
          <w:sz w:val="18"/>
          <w:szCs w:val="18"/>
        </w:rPr>
        <w:t>https://hr.ubc.ca/working-ubc/respectful-environment</w:t>
      </w:r>
      <w:bookmarkEnd w:id="0"/>
      <w:r w:rsidRPr="004B26A7">
        <w:rPr>
          <w:rFonts w:asciiTheme="minorHAnsi" w:hAnsiTheme="minorHAnsi" w:cstheme="minorHAnsi"/>
          <w:sz w:val="18"/>
          <w:szCs w:val="18"/>
        </w:rPr>
        <w:fldChar w:fldCharType="end"/>
      </w:r>
      <w:r w:rsidRPr="004B26A7">
        <w:rPr>
          <w:rFonts w:asciiTheme="minorHAnsi" w:hAnsiTheme="minorHAnsi" w:cstheme="minorHAnsi"/>
          <w:sz w:val="18"/>
          <w:szCs w:val="18"/>
        </w:rPr>
        <w:t xml:space="preserve"> </w:t>
      </w:r>
    </w:p>
  </w:footnote>
  <w:footnote w:id="3">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2" w:history="1">
        <w:r w:rsidRPr="004B26A7">
          <w:rPr>
            <w:rStyle w:val="Hyperlink"/>
            <w:rFonts w:asciiTheme="minorHAnsi" w:hAnsiTheme="minorHAnsi" w:cstheme="minorHAnsi"/>
            <w:sz w:val="18"/>
            <w:szCs w:val="18"/>
          </w:rPr>
          <w:t>https://hr.ubc.ca/working-ubc/faculty-collective-agreement</w:t>
        </w:r>
      </w:hyperlink>
      <w:r w:rsidRPr="004B26A7">
        <w:rPr>
          <w:rFonts w:asciiTheme="minorHAnsi" w:hAnsiTheme="minorHAnsi" w:cstheme="minorHAnsi"/>
          <w:sz w:val="18"/>
          <w:szCs w:val="18"/>
        </w:rPr>
        <w:t>, Part 1, Article 6</w:t>
      </w:r>
    </w:p>
  </w:footnote>
  <w:footnote w:id="4">
    <w:p w:rsidR="00A82561" w:rsidRPr="004B26A7" w:rsidRDefault="00DA536F" w:rsidP="00A82561">
      <w:pPr>
        <w:rPr>
          <w:rFonts w:asciiTheme="minorHAnsi" w:hAnsiTheme="minorHAnsi" w:cstheme="minorHAnsi"/>
          <w:sz w:val="18"/>
          <w:szCs w:val="18"/>
        </w:rPr>
      </w:pPr>
      <w:r w:rsidRPr="004B26A7">
        <w:rPr>
          <w:rFonts w:asciiTheme="minorHAnsi" w:hAnsiTheme="minorHAnsi" w:cstheme="minorHAnsi"/>
          <w:sz w:val="18"/>
          <w:szCs w:val="18"/>
        </w:rPr>
        <w:t xml:space="preserve"> </w:t>
      </w:r>
      <w:r w:rsidR="00A82561" w:rsidRPr="004B26A7">
        <w:rPr>
          <w:rStyle w:val="FootnoteReference"/>
          <w:rFonts w:asciiTheme="minorHAnsi" w:hAnsiTheme="minorHAnsi" w:cstheme="minorHAnsi"/>
          <w:sz w:val="18"/>
          <w:szCs w:val="18"/>
        </w:rPr>
        <w:footnoteRef/>
      </w:r>
      <w:hyperlink r:id="rId3" w:history="1">
        <w:r w:rsidRPr="004B26A7">
          <w:rPr>
            <w:rStyle w:val="Hyperlink"/>
            <w:rFonts w:asciiTheme="minorHAnsi" w:hAnsiTheme="minorHAnsi" w:cstheme="minorHAnsi"/>
            <w:sz w:val="18"/>
            <w:szCs w:val="18"/>
          </w:rPr>
          <w:t>https://hr.ubc.ca/working-ubc/faculty-collective-agreement</w:t>
        </w:r>
      </w:hyperlink>
      <w:r w:rsidRPr="004B26A7">
        <w:rPr>
          <w:rFonts w:asciiTheme="minorHAnsi" w:hAnsiTheme="minorHAnsi" w:cstheme="minorHAnsi"/>
          <w:sz w:val="18"/>
          <w:szCs w:val="18"/>
        </w:rPr>
        <w:t>,</w:t>
      </w:r>
    </w:p>
  </w:footnote>
  <w:footnote w:id="5">
    <w:p w:rsidR="00A82561" w:rsidRPr="004B26A7" w:rsidRDefault="00A82561" w:rsidP="00A82561">
      <w:pPr>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4" w:history="1">
        <w:r w:rsidRPr="004B26A7">
          <w:rPr>
            <w:rStyle w:val="Hyperlink"/>
            <w:rFonts w:asciiTheme="minorHAnsi" w:hAnsiTheme="minorHAnsi" w:cstheme="minorHAnsi"/>
            <w:sz w:val="18"/>
            <w:szCs w:val="18"/>
          </w:rPr>
          <w:t>universitycounsel.ubc.ca/board-of-governors-policies-procedures-rules-and-guidelines/policies/</w:t>
        </w:r>
      </w:hyperlink>
      <w:r w:rsidRPr="004B26A7">
        <w:rPr>
          <w:rFonts w:asciiTheme="minorHAnsi" w:hAnsiTheme="minorHAnsi" w:cstheme="minorHAnsi"/>
          <w:sz w:val="18"/>
          <w:szCs w:val="18"/>
        </w:rPr>
        <w:t xml:space="preserve"> </w:t>
      </w:r>
    </w:p>
  </w:footnote>
  <w:footnote w:id="6">
    <w:p w:rsidR="004B26A7" w:rsidRPr="00AD716F" w:rsidRDefault="004B26A7" w:rsidP="004B26A7">
      <w:pPr>
        <w:pStyle w:val="FootnoteText"/>
        <w:rPr>
          <w:rFonts w:asciiTheme="minorHAnsi" w:hAnsiTheme="minorHAnsi" w:cstheme="minorHAnsi"/>
          <w:sz w:val="18"/>
          <w:szCs w:val="18"/>
          <w:lang w:val="en-CA"/>
        </w:rPr>
      </w:pPr>
      <w:r w:rsidRPr="00AD716F">
        <w:rPr>
          <w:rStyle w:val="FootnoteReference"/>
          <w:rFonts w:asciiTheme="minorHAnsi" w:hAnsiTheme="minorHAnsi" w:cstheme="minorHAnsi"/>
          <w:sz w:val="18"/>
          <w:szCs w:val="18"/>
        </w:rPr>
        <w:footnoteRef/>
      </w:r>
      <w:r w:rsidRPr="00AD716F">
        <w:rPr>
          <w:rFonts w:asciiTheme="minorHAnsi" w:hAnsiTheme="minorHAnsi" w:cstheme="minorHAnsi"/>
          <w:sz w:val="18"/>
          <w:szCs w:val="18"/>
        </w:rPr>
        <w:t xml:space="preserve"> </w:t>
      </w:r>
      <w:hyperlink r:id="rId5" w:history="1">
        <w:r w:rsidRPr="00AD716F">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000C0916">
        <w:rPr>
          <w:rFonts w:asciiTheme="minorHAnsi" w:hAnsiTheme="minorHAnsi" w:cstheme="minorHAnsi"/>
          <w:sz w:val="18"/>
          <w:szCs w:val="18"/>
        </w:rPr>
        <w:t xml:space="preserve"> and </w:t>
      </w:r>
      <w:hyperlink r:id="rId6" w:anchor="h2.1" w:history="1">
        <w:r w:rsidR="000C0916" w:rsidRPr="003A455E">
          <w:rPr>
            <w:rStyle w:val="Hyperlink"/>
            <w:rFonts w:asciiTheme="minorHAnsi" w:hAnsiTheme="minorHAnsi" w:cstheme="minorHAnsi"/>
            <w:sz w:val="18"/>
            <w:szCs w:val="18"/>
          </w:rPr>
          <w:t>https://www.canada.ca/en/employment-social-development/services/foreign-workers/protected-rights.html#h2.1</w:t>
        </w:r>
      </w:hyperlink>
      <w:r w:rsidR="00CB6A03">
        <w:rPr>
          <w:rFonts w:asciiTheme="minorHAnsi" w:hAnsiTheme="minorHAnsi" w:cstheme="minorHAnsi"/>
          <w:sz w:val="18"/>
          <w:szCs w:val="18"/>
        </w:rPr>
        <w:t xml:space="preserve">. </w:t>
      </w:r>
      <w:hyperlink r:id="rId7" w:history="1"/>
    </w:p>
  </w:footnote>
  <w:footnote w:id="7">
    <w:p w:rsidR="00062F72" w:rsidRPr="00AD716F" w:rsidRDefault="00062F72" w:rsidP="00062F72">
      <w:pPr>
        <w:rPr>
          <w:rFonts w:asciiTheme="minorHAnsi" w:hAnsiTheme="minorHAnsi" w:cstheme="minorHAnsi"/>
          <w:sz w:val="18"/>
          <w:szCs w:val="18"/>
        </w:rPr>
      </w:pPr>
      <w:r w:rsidRPr="00AD716F">
        <w:rPr>
          <w:rStyle w:val="FootnoteReference"/>
          <w:rFonts w:asciiTheme="minorHAnsi" w:hAnsiTheme="minorHAnsi" w:cstheme="minorHAnsi"/>
          <w:sz w:val="18"/>
          <w:szCs w:val="18"/>
        </w:rPr>
        <w:footnoteRef/>
      </w:r>
      <w:r w:rsidRPr="00AD716F">
        <w:rPr>
          <w:rFonts w:asciiTheme="minorHAnsi" w:hAnsiTheme="minorHAnsi" w:cstheme="minorHAnsi"/>
          <w:sz w:val="18"/>
          <w:szCs w:val="18"/>
        </w:rPr>
        <w:t xml:space="preserve"> </w:t>
      </w:r>
      <w:bookmarkStart w:id="2" w:name="_Hlk57123512"/>
      <w:r w:rsidRPr="00AD716F">
        <w:rPr>
          <w:rFonts w:asciiTheme="minorHAnsi" w:hAnsiTheme="minorHAnsi" w:cstheme="minorHAnsi"/>
          <w:sz w:val="18"/>
          <w:szCs w:val="18"/>
        </w:rPr>
        <w:fldChar w:fldCharType="begin"/>
      </w:r>
      <w:r w:rsidRPr="00AD716F">
        <w:rPr>
          <w:rFonts w:asciiTheme="minorHAnsi" w:hAnsiTheme="minorHAnsi" w:cstheme="minorHAnsi"/>
          <w:sz w:val="18"/>
          <w:szCs w:val="18"/>
        </w:rPr>
        <w:instrText xml:space="preserve"> HYPERLINK "https://hr.ubc.ca/careers-and-job-postings/immigration" </w:instrText>
      </w:r>
      <w:r w:rsidRPr="00AD716F">
        <w:rPr>
          <w:rFonts w:asciiTheme="minorHAnsi" w:hAnsiTheme="minorHAnsi" w:cstheme="minorHAnsi"/>
          <w:sz w:val="18"/>
          <w:szCs w:val="18"/>
        </w:rPr>
        <w:fldChar w:fldCharType="separate"/>
      </w:r>
      <w:r w:rsidRPr="00AD716F">
        <w:rPr>
          <w:rStyle w:val="Hyperlink"/>
          <w:rFonts w:asciiTheme="minorHAnsi" w:hAnsiTheme="minorHAnsi" w:cstheme="minorHAnsi"/>
          <w:sz w:val="18"/>
          <w:szCs w:val="18"/>
        </w:rPr>
        <w:t>https://hr.ubc.ca/careers-and-job-postings/immigration</w:t>
      </w:r>
      <w:r w:rsidRPr="00AD716F">
        <w:rPr>
          <w:rFonts w:asciiTheme="minorHAnsi" w:hAnsiTheme="minorHAnsi" w:cstheme="minorHAnsi"/>
          <w:sz w:val="18"/>
          <w:szCs w:val="18"/>
        </w:rPr>
        <w:fldChar w:fldCharType="end"/>
      </w:r>
      <w:bookmarkEnd w:id="2"/>
      <w:r w:rsidRPr="00AD716F">
        <w:rPr>
          <w:rFonts w:asciiTheme="minorHAnsi" w:hAnsiTheme="minorHAnsi" w:cstheme="minorHAnsi"/>
          <w:sz w:val="18"/>
          <w:szCs w:val="18"/>
        </w:rPr>
        <w:t xml:space="preserve"> </w:t>
      </w:r>
    </w:p>
  </w:footnote>
  <w:footnote w:id="8">
    <w:p w:rsidR="00890CC1" w:rsidRPr="00CC58B2" w:rsidRDefault="00890CC1" w:rsidP="00890CC1">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8" w:history="1">
        <w:r w:rsidRPr="00CC58B2">
          <w:rPr>
            <w:rStyle w:val="Hyperlink"/>
            <w:rFonts w:asciiTheme="minorHAnsi" w:hAnsiTheme="minorHAnsi" w:cstheme="minorHAnsi"/>
            <w:sz w:val="18"/>
            <w:szCs w:val="18"/>
          </w:rPr>
          <w:t>https://hr.ubc.ca/careers-and-job-postings/relocation-services</w:t>
        </w:r>
      </w:hyperlink>
    </w:p>
  </w:footnote>
  <w:footnote w:id="9">
    <w:p w:rsidR="00890CC1" w:rsidRPr="00CC58B2" w:rsidRDefault="00890CC1" w:rsidP="00890CC1">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r w:rsidRPr="00CC58B2">
        <w:rPr>
          <w:rFonts w:asciiTheme="minorHAnsi" w:hAnsiTheme="minorHAnsi" w:cstheme="minorHAnsi"/>
          <w:sz w:val="18"/>
          <w:szCs w:val="18"/>
          <w:lang w:val="en-CA"/>
        </w:rPr>
        <w:t xml:space="preserve">contact </w:t>
      </w:r>
      <w:hyperlink r:id="rId9" w:history="1">
        <w:r w:rsidRPr="00CC58B2">
          <w:rPr>
            <w:rStyle w:val="Hyperlink"/>
            <w:rFonts w:asciiTheme="minorHAnsi" w:hAnsiTheme="minorHAnsi" w:cstheme="minorHAnsi"/>
            <w:sz w:val="18"/>
            <w:szCs w:val="18"/>
            <w:lang w:val="en-CA"/>
          </w:rPr>
          <w:t>Trisha Kasawski</w:t>
        </w:r>
      </w:hyperlink>
    </w:p>
  </w:footnote>
  <w:footnote w:id="10">
    <w:p w:rsidR="00A82561" w:rsidRPr="00AD716F" w:rsidRDefault="00A82561" w:rsidP="00A82561">
      <w:pPr>
        <w:pStyle w:val="FootnoteText"/>
        <w:rPr>
          <w:rFonts w:asciiTheme="minorHAnsi" w:hAnsiTheme="minorHAnsi" w:cstheme="minorHAnsi"/>
          <w:sz w:val="18"/>
          <w:szCs w:val="18"/>
        </w:rPr>
      </w:pPr>
      <w:r w:rsidRPr="00AD716F">
        <w:rPr>
          <w:rStyle w:val="FootnoteReference"/>
          <w:rFonts w:asciiTheme="minorHAnsi" w:hAnsiTheme="minorHAnsi" w:cstheme="minorHAnsi"/>
          <w:sz w:val="18"/>
          <w:szCs w:val="18"/>
        </w:rPr>
        <w:footnoteRef/>
      </w:r>
      <w:r w:rsidRPr="00AD716F">
        <w:rPr>
          <w:rFonts w:asciiTheme="minorHAnsi" w:hAnsiTheme="minorHAnsi" w:cstheme="minorHAnsi"/>
          <w:sz w:val="18"/>
          <w:szCs w:val="18"/>
        </w:rPr>
        <w:t xml:space="preserve"> </w:t>
      </w:r>
      <w:hyperlink r:id="rId10" w:history="1">
        <w:r w:rsidR="00AD716F" w:rsidRPr="005166B8">
          <w:rPr>
            <w:rStyle w:val="Hyperlink"/>
            <w:rFonts w:asciiTheme="minorHAnsi" w:hAnsiTheme="minorHAnsi" w:cstheme="minorHAnsi"/>
            <w:sz w:val="18"/>
            <w:szCs w:val="18"/>
          </w:rPr>
          <w:t>https://hr.ubc.ca/benefits/benefit-plan-details/vacation-leaves/vacation</w:t>
        </w:r>
      </w:hyperlink>
      <w:r w:rsidR="00AD716F">
        <w:rPr>
          <w:rFonts w:asciiTheme="minorHAnsi" w:hAnsiTheme="minorHAnsi" w:cstheme="minorHAnsi"/>
          <w:sz w:val="18"/>
          <w:szCs w:val="18"/>
        </w:rPr>
        <w:t xml:space="preserve"> </w:t>
      </w:r>
    </w:p>
  </w:footnote>
  <w:footnote w:id="11">
    <w:p w:rsidR="00A82561" w:rsidRPr="00AD716F" w:rsidRDefault="00A82561" w:rsidP="00A82561">
      <w:pPr>
        <w:pStyle w:val="FootnoteText"/>
        <w:rPr>
          <w:rFonts w:asciiTheme="minorHAnsi" w:hAnsiTheme="minorHAnsi" w:cstheme="minorHAnsi"/>
          <w:sz w:val="18"/>
          <w:szCs w:val="18"/>
        </w:rPr>
      </w:pPr>
      <w:r w:rsidRPr="00AD716F">
        <w:rPr>
          <w:rStyle w:val="FootnoteReference"/>
          <w:rFonts w:asciiTheme="minorHAnsi" w:hAnsiTheme="minorHAnsi" w:cstheme="minorHAnsi"/>
          <w:sz w:val="18"/>
          <w:szCs w:val="18"/>
        </w:rPr>
        <w:footnoteRef/>
      </w:r>
      <w:r w:rsidRPr="00AD716F">
        <w:rPr>
          <w:rFonts w:asciiTheme="minorHAnsi" w:hAnsiTheme="minorHAnsi" w:cstheme="minorHAnsi"/>
          <w:sz w:val="18"/>
          <w:szCs w:val="18"/>
        </w:rPr>
        <w:t xml:space="preserve"> </w:t>
      </w:r>
      <w:hyperlink r:id="rId11" w:history="1">
        <w:r w:rsidRPr="00AD716F">
          <w:rPr>
            <w:rStyle w:val="Hyperlink"/>
            <w:rFonts w:asciiTheme="minorHAnsi" w:hAnsiTheme="minorHAnsi" w:cstheme="minorHAnsi"/>
            <w:sz w:val="18"/>
            <w:szCs w:val="18"/>
          </w:rPr>
          <w:t>https://hr.ubc.ca/working-ubc/faculty-collective-agreement</w:t>
        </w:r>
      </w:hyperlink>
      <w:r w:rsidRPr="00AD716F">
        <w:rPr>
          <w:rFonts w:asciiTheme="minorHAnsi" w:hAnsiTheme="minorHAnsi" w:cstheme="minorHAnsi"/>
          <w:sz w:val="18"/>
          <w:szCs w:val="18"/>
        </w:rPr>
        <w:t>, Part 3, Article 2</w:t>
      </w:r>
    </w:p>
  </w:footnote>
  <w:footnote w:id="12">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2" w:history="1">
        <w:r w:rsidR="00AE7603" w:rsidRPr="004B26A7">
          <w:rPr>
            <w:rStyle w:val="Hyperlink"/>
            <w:rFonts w:asciiTheme="minorHAnsi" w:hAnsiTheme="minorHAnsi" w:cstheme="minorHAnsi"/>
            <w:sz w:val="18"/>
            <w:szCs w:val="18"/>
          </w:rPr>
          <w:t>https://hr.ubc.ca/managers-admins/team-and-professional-development/professional-development-reimbursement-fund</w:t>
        </w:r>
      </w:hyperlink>
      <w:r w:rsidR="00AE7603" w:rsidRPr="004B26A7">
        <w:rPr>
          <w:rFonts w:asciiTheme="minorHAnsi" w:hAnsiTheme="minorHAnsi" w:cstheme="minorHAnsi"/>
          <w:sz w:val="18"/>
          <w:szCs w:val="18"/>
        </w:rPr>
        <w:t xml:space="preserve"> </w:t>
      </w:r>
    </w:p>
  </w:footnote>
  <w:footnote w:id="13">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3" w:history="1">
        <w:r w:rsidR="007F663F" w:rsidRPr="004B26A7">
          <w:rPr>
            <w:rStyle w:val="Hyperlink"/>
            <w:rFonts w:asciiTheme="minorHAnsi" w:hAnsiTheme="minorHAnsi" w:cstheme="minorHAnsi"/>
            <w:sz w:val="18"/>
            <w:szCs w:val="18"/>
          </w:rPr>
          <w:t>https://hr.ubc.ca/managers-admins/team-and-professional-development/professional-development-reimbursement-fund</w:t>
        </w:r>
      </w:hyperlink>
      <w:r w:rsidR="007F663F" w:rsidRPr="004B26A7">
        <w:rPr>
          <w:rFonts w:asciiTheme="minorHAnsi" w:hAnsiTheme="minorHAnsi" w:cstheme="minorHAnsi"/>
          <w:sz w:val="18"/>
          <w:szCs w:val="18"/>
        </w:rPr>
        <w:t xml:space="preserve"> </w:t>
      </w:r>
    </w:p>
  </w:footnote>
  <w:footnote w:id="14">
    <w:p w:rsidR="00A82561" w:rsidRPr="004B26A7" w:rsidRDefault="00A82561" w:rsidP="00A82561">
      <w:pPr>
        <w:pStyle w:val="FootnoteText"/>
        <w:rPr>
          <w:rFonts w:asciiTheme="minorHAnsi" w:hAnsiTheme="minorHAnsi" w:cstheme="minorHAnsi"/>
          <w:color w:val="0066FF"/>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4" w:history="1">
        <w:r w:rsidR="007F663F" w:rsidRPr="004B26A7">
          <w:rPr>
            <w:rStyle w:val="Hyperlink"/>
            <w:rFonts w:asciiTheme="minorHAnsi" w:hAnsiTheme="minorHAnsi" w:cstheme="minorHAnsi"/>
            <w:sz w:val="18"/>
            <w:szCs w:val="18"/>
          </w:rPr>
          <w:t>https://hr.ubc.ca/working-ubc/finding-housing/faculty-home-ownership-program</w:t>
        </w:r>
      </w:hyperlink>
      <w:r w:rsidR="007F663F" w:rsidRPr="004B26A7">
        <w:rPr>
          <w:rStyle w:val="Hyperlink"/>
          <w:rFonts w:asciiTheme="minorHAnsi" w:hAnsiTheme="minorHAnsi" w:cstheme="minorHAnsi"/>
          <w:color w:val="auto"/>
          <w:sz w:val="18"/>
          <w:szCs w:val="18"/>
        </w:rPr>
        <w:t xml:space="preserve"> </w:t>
      </w:r>
    </w:p>
  </w:footnote>
  <w:footnote w:id="15">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007F663F" w:rsidRPr="004B26A7">
        <w:rPr>
          <w:rFonts w:asciiTheme="minorHAnsi" w:hAnsiTheme="minorHAnsi" w:cstheme="minorHAnsi"/>
          <w:sz w:val="18"/>
          <w:szCs w:val="18"/>
        </w:rPr>
        <w:t xml:space="preserve"> </w:t>
      </w:r>
      <w:hyperlink r:id="rId15" w:history="1">
        <w:r w:rsidR="007F663F" w:rsidRPr="004B26A7">
          <w:rPr>
            <w:rStyle w:val="Hyperlink"/>
            <w:rFonts w:asciiTheme="minorHAnsi" w:hAnsiTheme="minorHAnsi" w:cstheme="minorHAnsi"/>
            <w:sz w:val="18"/>
            <w:szCs w:val="18"/>
          </w:rPr>
          <w:t>https://hr.ubc.ca/careers-and-job-postings/relocation-services/moving-faculty-and-senior-management</w:t>
        </w:r>
      </w:hyperlink>
    </w:p>
  </w:footnote>
  <w:footnote w:id="16">
    <w:p w:rsidR="00A82561" w:rsidRPr="004B26A7" w:rsidRDefault="00A82561" w:rsidP="00A82561">
      <w:pPr>
        <w:pStyle w:val="FootnoteText"/>
        <w:rPr>
          <w:rFonts w:asciiTheme="minorHAnsi" w:hAnsiTheme="minorHAnsi" w:cstheme="minorHAnsi"/>
          <w:sz w:val="18"/>
          <w:szCs w:val="18"/>
          <w:lang w:val="en-CA"/>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6" w:history="1">
        <w:r w:rsidR="007F663F" w:rsidRPr="004B26A7">
          <w:rPr>
            <w:rStyle w:val="Hyperlink"/>
            <w:rFonts w:asciiTheme="minorHAnsi" w:hAnsiTheme="minorHAnsi" w:cstheme="minorHAnsi"/>
            <w:sz w:val="18"/>
            <w:szCs w:val="18"/>
          </w:rPr>
          <w:t>https://hr.ubc.ca/careers-and-job-postings/relocation-services/moving-faculty-and-senior-management</w:t>
        </w:r>
      </w:hyperlink>
      <w:r w:rsidR="007F663F" w:rsidRPr="004B26A7">
        <w:rPr>
          <w:rFonts w:asciiTheme="minorHAnsi" w:hAnsiTheme="minorHAnsi" w:cstheme="minorHAnsi"/>
          <w:sz w:val="18"/>
          <w:szCs w:val="18"/>
        </w:rPr>
        <w:t xml:space="preserve"> </w:t>
      </w:r>
    </w:p>
  </w:footnote>
  <w:footnote w:id="17">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7" w:history="1">
        <w:r w:rsidR="007F663F" w:rsidRPr="004B26A7">
          <w:rPr>
            <w:rStyle w:val="Hyperlink"/>
            <w:rFonts w:asciiTheme="minorHAnsi" w:hAnsiTheme="minorHAnsi" w:cstheme="minorHAnsi"/>
            <w:sz w:val="18"/>
            <w:szCs w:val="18"/>
          </w:rPr>
          <w:t>https://hr.ubc.ca/careers-and-job-postings/relocation-services</w:t>
        </w:r>
      </w:hyperlink>
      <w:r w:rsidR="007F663F" w:rsidRPr="004B26A7">
        <w:rPr>
          <w:rFonts w:asciiTheme="minorHAnsi" w:hAnsiTheme="minorHAnsi" w:cstheme="minorHAnsi"/>
          <w:sz w:val="18"/>
          <w:szCs w:val="18"/>
        </w:rPr>
        <w:t xml:space="preserve"> </w:t>
      </w:r>
    </w:p>
  </w:footnote>
  <w:footnote w:id="18">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18" w:history="1">
        <w:r w:rsidRPr="004B26A7">
          <w:rPr>
            <w:rStyle w:val="Hyperlink"/>
            <w:rFonts w:asciiTheme="minorHAnsi" w:hAnsiTheme="minorHAnsi" w:cstheme="minorHAnsi"/>
            <w:sz w:val="18"/>
            <w:szCs w:val="18"/>
          </w:rPr>
          <w:t>hr.ubc.ca/housing-relocation/</w:t>
        </w:r>
        <w:proofErr w:type="spellStart"/>
        <w:r w:rsidRPr="004B26A7">
          <w:rPr>
            <w:rStyle w:val="Hyperlink"/>
            <w:rFonts w:asciiTheme="minorHAnsi" w:hAnsiTheme="minorHAnsi" w:cstheme="minorHAnsi"/>
            <w:sz w:val="18"/>
            <w:szCs w:val="18"/>
          </w:rPr>
          <w:t>okanagan</w:t>
        </w:r>
        <w:proofErr w:type="spellEnd"/>
        <w:r w:rsidRPr="004B26A7">
          <w:rPr>
            <w:rStyle w:val="Hyperlink"/>
            <w:rFonts w:asciiTheme="minorHAnsi" w:hAnsiTheme="minorHAnsi" w:cstheme="minorHAnsi"/>
            <w:sz w:val="18"/>
            <w:szCs w:val="18"/>
          </w:rPr>
          <w:t>-profile/</w:t>
        </w:r>
      </w:hyperlink>
    </w:p>
  </w:footnote>
  <w:footnote w:id="19">
    <w:p w:rsidR="00A82561" w:rsidRPr="004B26A7" w:rsidRDefault="00A82561" w:rsidP="00A82561">
      <w:pPr>
        <w:pStyle w:val="FootnoteText"/>
        <w:rPr>
          <w:rFonts w:asciiTheme="minorHAnsi" w:hAnsiTheme="minorHAnsi" w:cstheme="minorHAnsi"/>
          <w:sz w:val="18"/>
          <w:szCs w:val="18"/>
          <w:lang w:val="en-CA"/>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To access the Workday portal visit </w:t>
      </w:r>
      <w:hyperlink r:id="rId19" w:history="1">
        <w:r w:rsidRPr="004B26A7">
          <w:rPr>
            <w:rStyle w:val="Hyperlink"/>
            <w:rFonts w:asciiTheme="minorHAnsi" w:hAnsiTheme="minorHAnsi" w:cstheme="minorHAnsi"/>
            <w:sz w:val="18"/>
            <w:szCs w:val="18"/>
          </w:rPr>
          <w:t>my.ubc.ca</w:t>
        </w:r>
      </w:hyperlink>
      <w:r w:rsidRPr="004B26A7">
        <w:rPr>
          <w:rFonts w:asciiTheme="minorHAnsi" w:hAnsiTheme="minorHAnsi" w:cstheme="minorHAnsi"/>
          <w:sz w:val="18"/>
          <w:szCs w:val="18"/>
        </w:rPr>
        <w:t>.</w:t>
      </w:r>
    </w:p>
  </w:footnote>
  <w:footnote w:id="20">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20" w:history="1">
        <w:r w:rsidRPr="004B26A7">
          <w:rPr>
            <w:rStyle w:val="Hyperlink"/>
            <w:rFonts w:asciiTheme="minorHAnsi" w:hAnsiTheme="minorHAnsi" w:cstheme="minorHAnsi"/>
            <w:sz w:val="18"/>
            <w:szCs w:val="18"/>
          </w:rPr>
          <w:t>hr.ubc.ca/wellbeing-benefits/benefits/</w:t>
        </w:r>
      </w:hyperlink>
    </w:p>
  </w:footnote>
  <w:footnote w:id="21">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21" w:history="1">
        <w:r w:rsidRPr="004B26A7">
          <w:rPr>
            <w:rStyle w:val="Hyperlink"/>
            <w:rFonts w:asciiTheme="minorHAnsi" w:hAnsiTheme="minorHAnsi" w:cstheme="minorHAnsi"/>
            <w:sz w:val="18"/>
            <w:szCs w:val="18"/>
          </w:rPr>
          <w:t>pensions.ubc.ca/faculty/index.html</w:t>
        </w:r>
      </w:hyperlink>
    </w:p>
  </w:footnote>
  <w:footnote w:id="22">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22" w:history="1">
        <w:r w:rsidR="007F663F" w:rsidRPr="004B26A7">
          <w:rPr>
            <w:rStyle w:val="Hyperlink"/>
            <w:rFonts w:asciiTheme="minorHAnsi" w:hAnsiTheme="minorHAnsi" w:cstheme="minorHAnsi"/>
            <w:sz w:val="18"/>
            <w:szCs w:val="18"/>
          </w:rPr>
          <w:t>https://hr.ubc.ca/working-ubc/your-first-days-ubc</w:t>
        </w:r>
      </w:hyperlink>
      <w:r w:rsidR="007F663F" w:rsidRPr="004B26A7">
        <w:rPr>
          <w:rFonts w:asciiTheme="minorHAnsi" w:hAnsiTheme="minorHAnsi" w:cstheme="minorHAnsi"/>
          <w:sz w:val="18"/>
          <w:szCs w:val="18"/>
        </w:rPr>
        <w:t xml:space="preserve"> </w:t>
      </w:r>
    </w:p>
  </w:footnote>
  <w:footnote w:id="23">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23" w:history="1">
        <w:r w:rsidR="00502263" w:rsidRPr="004B26A7">
          <w:rPr>
            <w:rStyle w:val="Hyperlink"/>
            <w:rFonts w:asciiTheme="minorHAnsi" w:hAnsiTheme="minorHAnsi" w:cstheme="minorHAnsi"/>
            <w:sz w:val="18"/>
            <w:szCs w:val="18"/>
          </w:rPr>
          <w:t>https://irp.ubc.ca/</w:t>
        </w:r>
      </w:hyperlink>
      <w:r w:rsidR="00502263" w:rsidRPr="004B26A7">
        <w:rPr>
          <w:rFonts w:asciiTheme="minorHAnsi" w:hAnsiTheme="minorHAnsi" w:cstheme="minorHAnsi"/>
          <w:sz w:val="18"/>
          <w:szCs w:val="18"/>
        </w:rPr>
        <w:t xml:space="preserve"> </w:t>
      </w:r>
    </w:p>
  </w:footnote>
  <w:footnote w:id="24">
    <w:p w:rsidR="00A82561" w:rsidRPr="004B26A7" w:rsidRDefault="00A82561" w:rsidP="00A82561">
      <w:pPr>
        <w:pStyle w:val="FootnoteText"/>
        <w:rPr>
          <w:rFonts w:asciiTheme="minorHAnsi" w:hAnsiTheme="minorHAnsi" w:cstheme="minorHAnsi"/>
          <w:sz w:val="18"/>
          <w:szCs w:val="18"/>
        </w:rPr>
      </w:pPr>
      <w:r w:rsidRPr="004B26A7">
        <w:rPr>
          <w:rStyle w:val="FootnoteReference"/>
          <w:rFonts w:asciiTheme="minorHAnsi" w:hAnsiTheme="minorHAnsi" w:cstheme="minorHAnsi"/>
          <w:sz w:val="18"/>
          <w:szCs w:val="18"/>
        </w:rPr>
        <w:footnoteRef/>
      </w:r>
      <w:r w:rsidRPr="004B26A7">
        <w:rPr>
          <w:rFonts w:asciiTheme="minorHAnsi" w:hAnsiTheme="minorHAnsi" w:cstheme="minorHAnsi"/>
          <w:sz w:val="18"/>
          <w:szCs w:val="18"/>
        </w:rPr>
        <w:t xml:space="preserve"> </w:t>
      </w:r>
      <w:hyperlink r:id="rId24" w:history="1">
        <w:r w:rsidR="00502263" w:rsidRPr="004B26A7">
          <w:rPr>
            <w:rStyle w:val="Hyperlink"/>
            <w:rFonts w:asciiTheme="minorHAnsi" w:hAnsiTheme="minorHAnsi" w:cstheme="minorHAnsi"/>
            <w:sz w:val="18"/>
            <w:szCs w:val="18"/>
          </w:rPr>
          <w:t>https://srs.ubc.ca/training-and-general-education-courses/mandatory-training-for-all-ubc-workers</w:t>
        </w:r>
      </w:hyperlink>
      <w:r w:rsidR="00502263" w:rsidRPr="004B26A7">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561" w:rsidRDefault="00A82561" w:rsidP="005B7D65">
    <w:pPr>
      <w:pStyle w:val="Header"/>
    </w:pPr>
    <w:r>
      <w:tab/>
    </w:r>
  </w:p>
  <w:p w:rsidR="00A82561" w:rsidRPr="00090E1F" w:rsidRDefault="00A82561" w:rsidP="005B7D65">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0E9"/>
    <w:multiLevelType w:val="hybridMultilevel"/>
    <w:tmpl w:val="62D89852"/>
    <w:lvl w:ilvl="0" w:tplc="1CFEC04E">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A94D4E"/>
    <w:multiLevelType w:val="hybridMultilevel"/>
    <w:tmpl w:val="D4EE3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542B3B"/>
    <w:multiLevelType w:val="hybridMultilevel"/>
    <w:tmpl w:val="6562CF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4" w15:restartNumberingAfterBreak="0">
    <w:nsid w:val="675E5E44"/>
    <w:multiLevelType w:val="multilevel"/>
    <w:tmpl w:val="F956DDCC"/>
    <w:lvl w:ilvl="0">
      <w:start w:val="1"/>
      <w:numFmt w:val="decimal"/>
      <w:pStyle w:val="BodyTextNumbered"/>
      <w:lvlText w:val="%1."/>
      <w:lvlJc w:val="left"/>
      <w:pPr>
        <w:tabs>
          <w:tab w:val="num" w:pos="720"/>
        </w:tabs>
        <w:ind w:left="720" w:hanging="360"/>
      </w:pPr>
      <w:rPr>
        <w:rFonts w:ascii="Times New Roman" w:hAnsi="Times New Roman" w:hint="default"/>
        <w:b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 w15:restartNumberingAfterBreak="0">
    <w:nsid w:val="68D91521"/>
    <w:multiLevelType w:val="hybridMultilevel"/>
    <w:tmpl w:val="903241BE"/>
    <w:lvl w:ilvl="0" w:tplc="86F261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61"/>
    <w:rsid w:val="00062F72"/>
    <w:rsid w:val="000C0916"/>
    <w:rsid w:val="001A1BC3"/>
    <w:rsid w:val="002768CC"/>
    <w:rsid w:val="0032125B"/>
    <w:rsid w:val="003248C5"/>
    <w:rsid w:val="00484B26"/>
    <w:rsid w:val="004B26A7"/>
    <w:rsid w:val="00502263"/>
    <w:rsid w:val="005A43A6"/>
    <w:rsid w:val="006844A5"/>
    <w:rsid w:val="006F3E68"/>
    <w:rsid w:val="007A4495"/>
    <w:rsid w:val="007E44D8"/>
    <w:rsid w:val="007F663F"/>
    <w:rsid w:val="00890CC1"/>
    <w:rsid w:val="008911BE"/>
    <w:rsid w:val="00897F86"/>
    <w:rsid w:val="00961695"/>
    <w:rsid w:val="0097414C"/>
    <w:rsid w:val="009F0248"/>
    <w:rsid w:val="009F347D"/>
    <w:rsid w:val="00A542DC"/>
    <w:rsid w:val="00A82561"/>
    <w:rsid w:val="00AD716F"/>
    <w:rsid w:val="00AE2907"/>
    <w:rsid w:val="00AE7603"/>
    <w:rsid w:val="00B27DDC"/>
    <w:rsid w:val="00C5526A"/>
    <w:rsid w:val="00CB6A03"/>
    <w:rsid w:val="00CD438C"/>
    <w:rsid w:val="00D84BA1"/>
    <w:rsid w:val="00DA536F"/>
    <w:rsid w:val="00DB2FC3"/>
    <w:rsid w:val="00EB66D3"/>
    <w:rsid w:val="00F1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A4EC"/>
  <w15:chartTrackingRefBased/>
  <w15:docId w15:val="{B5A3E2D1-E2CD-49F6-B0F0-BE8DD6F7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56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2561"/>
    <w:rPr>
      <w:color w:val="0000FF"/>
      <w:u w:val="single"/>
    </w:rPr>
  </w:style>
  <w:style w:type="paragraph" w:styleId="Header">
    <w:name w:val="header"/>
    <w:basedOn w:val="Normal"/>
    <w:link w:val="HeaderChar"/>
    <w:rsid w:val="00A82561"/>
    <w:pPr>
      <w:tabs>
        <w:tab w:val="center" w:pos="4320"/>
        <w:tab w:val="right" w:pos="8640"/>
      </w:tabs>
    </w:pPr>
  </w:style>
  <w:style w:type="character" w:customStyle="1" w:styleId="HeaderChar">
    <w:name w:val="Header Char"/>
    <w:link w:val="Header"/>
    <w:rsid w:val="00A82561"/>
    <w:rPr>
      <w:rFonts w:ascii="Times New Roman" w:eastAsia="Times New Roman" w:hAnsi="Times New Roman" w:cs="Times New Roman"/>
      <w:sz w:val="20"/>
      <w:szCs w:val="20"/>
    </w:rPr>
  </w:style>
  <w:style w:type="paragraph" w:styleId="Footer">
    <w:name w:val="footer"/>
    <w:basedOn w:val="Normal"/>
    <w:link w:val="FooterChar"/>
    <w:rsid w:val="00A82561"/>
    <w:pPr>
      <w:tabs>
        <w:tab w:val="center" w:pos="4320"/>
        <w:tab w:val="right" w:pos="8640"/>
      </w:tabs>
    </w:pPr>
  </w:style>
  <w:style w:type="character" w:customStyle="1" w:styleId="FooterChar">
    <w:name w:val="Footer Char"/>
    <w:link w:val="Footer"/>
    <w:rsid w:val="00A82561"/>
    <w:rPr>
      <w:rFonts w:ascii="Times New Roman" w:eastAsia="Times New Roman" w:hAnsi="Times New Roman" w:cs="Times New Roman"/>
      <w:sz w:val="20"/>
      <w:szCs w:val="20"/>
    </w:rPr>
  </w:style>
  <w:style w:type="paragraph" w:styleId="BodyText">
    <w:name w:val="Body Text"/>
    <w:basedOn w:val="Normal"/>
    <w:link w:val="BodyTextChar"/>
    <w:rsid w:val="00A82561"/>
    <w:pPr>
      <w:jc w:val="both"/>
    </w:pPr>
    <w:rPr>
      <w:sz w:val="24"/>
    </w:rPr>
  </w:style>
  <w:style w:type="character" w:customStyle="1" w:styleId="BodyTextChar">
    <w:name w:val="Body Text Char"/>
    <w:link w:val="BodyText"/>
    <w:rsid w:val="00A82561"/>
    <w:rPr>
      <w:rFonts w:ascii="Times New Roman" w:eastAsia="Times New Roman" w:hAnsi="Times New Roman" w:cs="Times New Roman"/>
      <w:sz w:val="24"/>
      <w:szCs w:val="20"/>
    </w:rPr>
  </w:style>
  <w:style w:type="paragraph" w:styleId="Title">
    <w:name w:val="Title"/>
    <w:basedOn w:val="Normal"/>
    <w:link w:val="TitleChar"/>
    <w:qFormat/>
    <w:rsid w:val="00A82561"/>
    <w:pPr>
      <w:jc w:val="center"/>
    </w:pPr>
    <w:rPr>
      <w:b/>
      <w:sz w:val="24"/>
      <w:u w:val="single"/>
    </w:rPr>
  </w:style>
  <w:style w:type="character" w:customStyle="1" w:styleId="TitleChar">
    <w:name w:val="Title Char"/>
    <w:link w:val="Title"/>
    <w:rsid w:val="00A82561"/>
    <w:rPr>
      <w:rFonts w:ascii="Times New Roman" w:eastAsia="Times New Roman" w:hAnsi="Times New Roman" w:cs="Times New Roman"/>
      <w:b/>
      <w:sz w:val="24"/>
      <w:szCs w:val="20"/>
      <w:u w:val="single"/>
    </w:rPr>
  </w:style>
  <w:style w:type="paragraph" w:styleId="FootnoteText">
    <w:name w:val="footnote text"/>
    <w:basedOn w:val="Normal"/>
    <w:link w:val="FootnoteTextChar"/>
    <w:semiHidden/>
    <w:rsid w:val="00A82561"/>
  </w:style>
  <w:style w:type="character" w:customStyle="1" w:styleId="FootnoteTextChar">
    <w:name w:val="Footnote Text Char"/>
    <w:link w:val="FootnoteText"/>
    <w:semiHidden/>
    <w:rsid w:val="00A82561"/>
    <w:rPr>
      <w:rFonts w:ascii="Times New Roman" w:eastAsia="Times New Roman" w:hAnsi="Times New Roman" w:cs="Times New Roman"/>
      <w:sz w:val="20"/>
      <w:szCs w:val="20"/>
    </w:rPr>
  </w:style>
  <w:style w:type="character" w:styleId="FootnoteReference">
    <w:name w:val="footnote reference"/>
    <w:uiPriority w:val="99"/>
    <w:semiHidden/>
    <w:rsid w:val="00A82561"/>
    <w:rPr>
      <w:vertAlign w:val="superscript"/>
    </w:rPr>
  </w:style>
  <w:style w:type="paragraph" w:styleId="PlainText">
    <w:name w:val="Plain Text"/>
    <w:basedOn w:val="Normal"/>
    <w:link w:val="PlainTextChar"/>
    <w:uiPriority w:val="99"/>
    <w:rsid w:val="00A82561"/>
    <w:rPr>
      <w:rFonts w:ascii="Courier New" w:hAnsi="Courier New"/>
      <w:lang w:val="x-none" w:eastAsia="x-none"/>
    </w:rPr>
  </w:style>
  <w:style w:type="character" w:customStyle="1" w:styleId="PlainTextChar">
    <w:name w:val="Plain Text Char"/>
    <w:link w:val="PlainText"/>
    <w:uiPriority w:val="99"/>
    <w:rsid w:val="00A82561"/>
    <w:rPr>
      <w:rFonts w:ascii="Courier New" w:eastAsia="Times New Roman" w:hAnsi="Courier New" w:cs="Times New Roman"/>
      <w:sz w:val="20"/>
      <w:szCs w:val="20"/>
      <w:lang w:val="x-none" w:eastAsia="x-none"/>
    </w:rPr>
  </w:style>
  <w:style w:type="paragraph" w:customStyle="1" w:styleId="BodyTextNumbered">
    <w:name w:val="Body Text Numbered"/>
    <w:basedOn w:val="BodyText"/>
    <w:link w:val="BodyTextNumberedChar"/>
    <w:rsid w:val="00A82561"/>
    <w:pPr>
      <w:numPr>
        <w:numId w:val="2"/>
      </w:numPr>
      <w:spacing w:before="100" w:beforeAutospacing="1" w:after="100" w:afterAutospacing="1"/>
      <w:jc w:val="left"/>
    </w:pPr>
    <w:rPr>
      <w:szCs w:val="24"/>
      <w:lang w:val="x-none" w:eastAsia="x-none"/>
    </w:rPr>
  </w:style>
  <w:style w:type="character" w:customStyle="1" w:styleId="BodyTextNumberedChar">
    <w:name w:val="Body Text Numbered Char"/>
    <w:link w:val="BodyTextNumbered"/>
    <w:rsid w:val="00A82561"/>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A82561"/>
    <w:pPr>
      <w:ind w:left="720"/>
    </w:pPr>
  </w:style>
  <w:style w:type="character" w:styleId="UnresolvedMention">
    <w:name w:val="Unresolved Mention"/>
    <w:uiPriority w:val="99"/>
    <w:semiHidden/>
    <w:unhideWhenUsed/>
    <w:rsid w:val="00A82561"/>
    <w:rPr>
      <w:color w:val="605E5C"/>
      <w:shd w:val="clear" w:color="auto" w:fill="E1DFDD"/>
    </w:rPr>
  </w:style>
  <w:style w:type="character" w:styleId="FollowedHyperlink">
    <w:name w:val="FollowedHyperlink"/>
    <w:basedOn w:val="DefaultParagraphFont"/>
    <w:uiPriority w:val="99"/>
    <w:semiHidden/>
    <w:unhideWhenUsed/>
    <w:rsid w:val="005022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r.ubc.ca/housing-reloc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r.ubc.ca/housing-relocation/fho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r.ubc.ca/housing-relocation/contac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villagegatehomes.com/wait-list-application/" TargetMode="External"/><Relationship Id="rId4" Type="http://schemas.openxmlformats.org/officeDocument/2006/relationships/webSettings" Target="webSettings.xml"/><Relationship Id="rId9" Type="http://schemas.openxmlformats.org/officeDocument/2006/relationships/hyperlink" Target="mailto:fr@exchange.ubc.ca" TargetMode="External"/><Relationship Id="rId14" Type="http://schemas.openxmlformats.org/officeDocument/2006/relationships/hyperlink" Target="http://www.myaccount.ubc.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r.ubc.ca/careers-and-job-postings/relocation-services" TargetMode="External"/><Relationship Id="rId13" Type="http://schemas.openxmlformats.org/officeDocument/2006/relationships/hyperlink" Target="https://hr.ubc.ca/managers-admins/team-and-professional-development/professional-development-reimbursement-fund" TargetMode="External"/><Relationship Id="rId18" Type="http://schemas.openxmlformats.org/officeDocument/2006/relationships/hyperlink" Target="http://www.hr.ubc.ca/housing-relocation/okanagan-profile/" TargetMode="External"/><Relationship Id="rId3" Type="http://schemas.openxmlformats.org/officeDocument/2006/relationships/hyperlink" Target="https://hr.ubc.ca/working-ubc/faculty-collective-agreement" TargetMode="External"/><Relationship Id="rId21" Type="http://schemas.openxmlformats.org/officeDocument/2006/relationships/hyperlink" Target="http://www.pensions.ubc.ca/faculty/index.html" TargetMode="External"/><Relationship Id="rId7" Type="http://schemas.openxmlformats.org/officeDocument/2006/relationships/hyperlink" Target="https://www.bclaws.gov.bc.ca/civix/document/id/complete/statreg/00_96113_01" TargetMode="External"/><Relationship Id="rId12" Type="http://schemas.openxmlformats.org/officeDocument/2006/relationships/hyperlink" Target="https://hr.ubc.ca/managers-admins/team-and-professional-development/professional-development-reimbursement-fund" TargetMode="External"/><Relationship Id="rId17" Type="http://schemas.openxmlformats.org/officeDocument/2006/relationships/hyperlink" Target="https://hr.ubc.ca/careers-and-job-postings/relocation-services" TargetMode="External"/><Relationship Id="rId2" Type="http://schemas.openxmlformats.org/officeDocument/2006/relationships/hyperlink" Target="https://hr.ubc.ca/working-ubc/faculty-collective-agreement" TargetMode="External"/><Relationship Id="rId16" Type="http://schemas.openxmlformats.org/officeDocument/2006/relationships/hyperlink" Target="https://hr.ubc.ca/careers-and-job-postings/relocation-services/moving-faculty-and-senior-management" TargetMode="External"/><Relationship Id="rId20" Type="http://schemas.openxmlformats.org/officeDocument/2006/relationships/hyperlink" Target="http://www.hr.ubc.ca/wellbeing-benefits/benefits/" TargetMode="External"/><Relationship Id="rId1" Type="http://schemas.openxmlformats.org/officeDocument/2006/relationships/hyperlink" Target="https://hr.ubc.ca/working-ubc/faculty-collective-agreement" TargetMode="External"/><Relationship Id="rId6" Type="http://schemas.openxmlformats.org/officeDocument/2006/relationships/hyperlink" Target="https://www.canada.ca/en/employment-social-development/services/foreign-workers/protected-rights.html" TargetMode="External"/><Relationship Id="rId11" Type="http://schemas.openxmlformats.org/officeDocument/2006/relationships/hyperlink" Target="https://hr.ubc.ca/working-ubc/faculty-collective-agreement" TargetMode="External"/><Relationship Id="rId24" Type="http://schemas.openxmlformats.org/officeDocument/2006/relationships/hyperlink" Target="https://srs.ubc.ca/training-and-general-education-courses/mandatory-training-for-all-ubc-workers" TargetMode="External"/><Relationship Id="rId5" Type="http://schemas.openxmlformats.org/officeDocument/2006/relationships/hyperlink" Target="https://www.canada.ca/en/immigration-refugees-citizenship/corporate/publications-manuals/know-your-rights-worker-international-mobility-program.html" TargetMode="External"/><Relationship Id="rId15" Type="http://schemas.openxmlformats.org/officeDocument/2006/relationships/hyperlink" Target="https://hr.ubc.ca/careers-and-job-postings/relocation-services/moving-faculty-and-senior-management" TargetMode="External"/><Relationship Id="rId23" Type="http://schemas.openxmlformats.org/officeDocument/2006/relationships/hyperlink" Target="https://irp.ubc.ca/" TargetMode="External"/><Relationship Id="rId10" Type="http://schemas.openxmlformats.org/officeDocument/2006/relationships/hyperlink" Target="https://hr.ubc.ca/benefits/benefit-plan-details/vacation-leaves/vacation" TargetMode="External"/><Relationship Id="rId19" Type="http://schemas.openxmlformats.org/officeDocument/2006/relationships/hyperlink" Target="http://www.my.ubc.ca/" TargetMode="External"/><Relationship Id="rId4" Type="http://schemas.openxmlformats.org/officeDocument/2006/relationships/hyperlink" Target="https://universitycounsel.ubc.ca/board-of-governors-policies-procedures-rules-and-guidelines/policies/" TargetMode="External"/><Relationship Id="rId9" Type="http://schemas.openxmlformats.org/officeDocument/2006/relationships/hyperlink" Target="mailto:trisha.kasawski@ubc.ca" TargetMode="External"/><Relationship Id="rId14" Type="http://schemas.openxmlformats.org/officeDocument/2006/relationships/hyperlink" Target="https://hr.ubc.ca/working-ubc/finding-housing/faculty-home-ownership-program" TargetMode="External"/><Relationship Id="rId22" Type="http://schemas.openxmlformats.org/officeDocument/2006/relationships/hyperlink" Target="https://hr.ubc.ca/working-ubc/your-first-days-u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2</cp:revision>
  <dcterms:created xsi:type="dcterms:W3CDTF">2025-02-11T21:04:00Z</dcterms:created>
  <dcterms:modified xsi:type="dcterms:W3CDTF">2025-02-11T21:04:00Z</dcterms:modified>
</cp:coreProperties>
</file>