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D55E2" w14:textId="77777777" w:rsidR="00EE39CE" w:rsidRPr="00DE4DE9" w:rsidRDefault="1DD4AF88" w:rsidP="0F6C0117">
      <w:pPr>
        <w:jc w:val="center"/>
        <w:rPr>
          <w:rFonts w:asciiTheme="minorHAnsi" w:hAnsiTheme="minorHAnsi" w:cstheme="minorBidi"/>
          <w:b/>
          <w:bCs/>
          <w:sz w:val="24"/>
          <w:szCs w:val="24"/>
          <w:u w:val="single"/>
        </w:rPr>
      </w:pPr>
      <w:bookmarkStart w:id="0" w:name="_Int_nKZKzIDJ"/>
      <w:r w:rsidRPr="0F6C0117">
        <w:rPr>
          <w:rFonts w:asciiTheme="minorHAnsi" w:hAnsiTheme="minorHAnsi" w:cstheme="minorBidi"/>
          <w:b/>
          <w:bCs/>
          <w:sz w:val="24"/>
          <w:szCs w:val="24"/>
          <w:u w:val="single"/>
        </w:rPr>
        <w:t>TEMPLATE LETTER OF OFFER</w:t>
      </w:r>
      <w:bookmarkEnd w:id="0"/>
    </w:p>
    <w:p w14:paraId="66F47F63" w14:textId="77777777" w:rsidR="00EE39CE" w:rsidRPr="00DE4DE9" w:rsidRDefault="00EE39CE" w:rsidP="00EE39CE">
      <w:pPr>
        <w:jc w:val="center"/>
        <w:rPr>
          <w:rFonts w:asciiTheme="minorHAnsi" w:hAnsiTheme="minorHAnsi" w:cstheme="minorHAnsi"/>
          <w:b/>
          <w:sz w:val="24"/>
          <w:szCs w:val="24"/>
        </w:rPr>
      </w:pPr>
      <w:r w:rsidRPr="00DE4DE9">
        <w:rPr>
          <w:rFonts w:asciiTheme="minorHAnsi" w:hAnsiTheme="minorHAnsi" w:cstheme="minorHAnsi"/>
          <w:b/>
          <w:sz w:val="24"/>
          <w:szCs w:val="24"/>
          <w:u w:val="single"/>
        </w:rPr>
        <w:t>FULL-TIME WITH REVIEW FACULTY APPOINTMENTS</w:t>
      </w:r>
    </w:p>
    <w:p w14:paraId="4CC7F353" w14:textId="77777777" w:rsidR="00EE39CE" w:rsidRPr="00DE4DE9" w:rsidRDefault="00EE39CE" w:rsidP="00EE39CE">
      <w:pPr>
        <w:rPr>
          <w:rFonts w:asciiTheme="minorHAnsi" w:hAnsiTheme="minorHAnsi" w:cstheme="minorHAnsi"/>
          <w:b/>
          <w:sz w:val="24"/>
          <w:szCs w:val="24"/>
        </w:rPr>
      </w:pPr>
    </w:p>
    <w:p w14:paraId="2DCE8262" w14:textId="77777777" w:rsidR="00EE39CE" w:rsidRPr="00DE4DE9" w:rsidRDefault="00EE39CE" w:rsidP="00EE39CE">
      <w:pPr>
        <w:rPr>
          <w:rFonts w:asciiTheme="minorHAnsi" w:hAnsiTheme="minorHAnsi" w:cstheme="minorHAnsi"/>
          <w:b/>
          <w:sz w:val="24"/>
          <w:szCs w:val="24"/>
        </w:rPr>
      </w:pPr>
      <w:r w:rsidRPr="00DE4DE9">
        <w:rPr>
          <w:rFonts w:asciiTheme="minorHAnsi" w:hAnsiTheme="minorHAnsi" w:cstheme="minorHAnsi"/>
          <w:b/>
          <w:sz w:val="24"/>
          <w:szCs w:val="24"/>
        </w:rPr>
        <w:t>Instructions (to be deleted before letter is sent to candidate)</w:t>
      </w:r>
    </w:p>
    <w:p w14:paraId="666CAB29" w14:textId="77777777" w:rsidR="00EE39CE" w:rsidRPr="00DE4DE9" w:rsidRDefault="00EE39CE" w:rsidP="00EE39CE">
      <w:pPr>
        <w:rPr>
          <w:rFonts w:asciiTheme="minorHAnsi" w:hAnsiTheme="minorHAnsi" w:cstheme="minorHAnsi"/>
          <w:b/>
          <w:sz w:val="24"/>
          <w:szCs w:val="24"/>
        </w:rPr>
      </w:pPr>
    </w:p>
    <w:p w14:paraId="71EF419F" w14:textId="77777777" w:rsidR="00EE39CE" w:rsidRPr="00DE4DE9" w:rsidRDefault="1DD4AF88" w:rsidP="0F6C0117">
      <w:pPr>
        <w:rPr>
          <w:rFonts w:asciiTheme="minorHAnsi" w:hAnsiTheme="minorHAnsi" w:cstheme="minorBidi"/>
          <w:sz w:val="24"/>
          <w:szCs w:val="24"/>
        </w:rPr>
      </w:pPr>
      <w:r w:rsidRPr="0F6C0117">
        <w:rPr>
          <w:rFonts w:asciiTheme="minorHAnsi" w:hAnsiTheme="minorHAnsi" w:cstheme="minorBidi"/>
          <w:sz w:val="24"/>
          <w:szCs w:val="24"/>
        </w:rPr>
        <w:t>This template letter should be used for all tenure stream appointments.</w:t>
      </w:r>
    </w:p>
    <w:p w14:paraId="162F845F" w14:textId="61986AAF" w:rsidR="0F6C0117" w:rsidRDefault="0F6C0117" w:rsidP="0F6C0117">
      <w:pPr>
        <w:rPr>
          <w:rFonts w:asciiTheme="minorHAnsi" w:hAnsiTheme="minorHAnsi" w:cstheme="minorBidi"/>
          <w:sz w:val="24"/>
          <w:szCs w:val="24"/>
        </w:rPr>
      </w:pPr>
    </w:p>
    <w:p w14:paraId="02B56907" w14:textId="77777777" w:rsidR="00EE39CE" w:rsidRPr="00DE4DE9" w:rsidRDefault="00EE39CE" w:rsidP="0065079D">
      <w:pPr>
        <w:numPr>
          <w:ilvl w:val="0"/>
          <w:numId w:val="3"/>
        </w:numPr>
        <w:ind w:left="360"/>
        <w:rPr>
          <w:rFonts w:asciiTheme="minorHAnsi" w:hAnsiTheme="minorHAnsi" w:cstheme="minorHAnsi"/>
          <w:sz w:val="24"/>
          <w:szCs w:val="24"/>
        </w:rPr>
      </w:pPr>
      <w:r w:rsidRPr="00DE4DE9">
        <w:rPr>
          <w:rFonts w:asciiTheme="minorHAnsi" w:hAnsiTheme="minorHAnsi" w:cstheme="minorHAnsi"/>
          <w:sz w:val="24"/>
          <w:szCs w:val="24"/>
        </w:rPr>
        <w:t>For other appointments, please refer to the offer letter templates on the HR website (</w:t>
      </w:r>
      <w:hyperlink r:id="rId11" w:history="1">
        <w:r w:rsidR="00276CD9" w:rsidRPr="00DE4DE9">
          <w:rPr>
            <w:rStyle w:val="Hyperlink"/>
            <w:rFonts w:asciiTheme="minorHAnsi" w:hAnsiTheme="minorHAnsi" w:cstheme="minorHAnsi"/>
            <w:sz w:val="24"/>
            <w:szCs w:val="24"/>
          </w:rPr>
          <w:t>https://hr.ubc.ca/managers-admins/recruiting-and-hiring/faculty-recruitment/faculty-offer-letters</w:t>
        </w:r>
      </w:hyperlink>
      <w:r w:rsidRPr="00DE4DE9">
        <w:rPr>
          <w:rFonts w:asciiTheme="minorHAnsi" w:hAnsiTheme="minorHAnsi" w:cstheme="minorHAnsi"/>
          <w:sz w:val="24"/>
          <w:szCs w:val="24"/>
        </w:rPr>
        <w:t>)</w:t>
      </w:r>
      <w:r w:rsidR="00276CD9" w:rsidRPr="00DE4DE9">
        <w:rPr>
          <w:rFonts w:asciiTheme="minorHAnsi" w:hAnsiTheme="minorHAnsi" w:cstheme="minorHAnsi"/>
          <w:sz w:val="24"/>
          <w:szCs w:val="24"/>
        </w:rPr>
        <w:t xml:space="preserve"> </w:t>
      </w:r>
      <w:r w:rsidRPr="00DE4DE9">
        <w:rPr>
          <w:rFonts w:asciiTheme="minorHAnsi" w:hAnsiTheme="minorHAnsi" w:cstheme="minorHAnsi"/>
          <w:sz w:val="24"/>
          <w:szCs w:val="24"/>
        </w:rPr>
        <w:t>.</w:t>
      </w:r>
    </w:p>
    <w:p w14:paraId="048AD331" w14:textId="77777777" w:rsidR="00EE39CE" w:rsidRPr="00DE4DE9" w:rsidRDefault="00EE39CE" w:rsidP="0065079D">
      <w:pPr>
        <w:numPr>
          <w:ilvl w:val="0"/>
          <w:numId w:val="3"/>
        </w:numPr>
        <w:ind w:left="360"/>
        <w:rPr>
          <w:rFonts w:asciiTheme="minorHAnsi" w:hAnsiTheme="minorHAnsi" w:cstheme="minorHAnsi"/>
          <w:sz w:val="24"/>
          <w:szCs w:val="24"/>
        </w:rPr>
      </w:pPr>
      <w:r w:rsidRPr="00DE4DE9">
        <w:rPr>
          <w:rFonts w:asciiTheme="minorHAnsi" w:hAnsiTheme="minorHAnsi" w:cstheme="minorHAnsi"/>
          <w:sz w:val="24"/>
          <w:szCs w:val="24"/>
        </w:rPr>
        <w:t>For positions in the Educational Leadership stream (i.e., Assistant Professor of Teaching, Associate Professor of Teaching and Professor of Teaching) remove any reference to scholarly activity/research.</w:t>
      </w:r>
    </w:p>
    <w:p w14:paraId="5CD4A145" w14:textId="77777777" w:rsidR="00EE39CE" w:rsidRPr="00DE4DE9" w:rsidRDefault="00EE39CE" w:rsidP="0065079D">
      <w:pPr>
        <w:numPr>
          <w:ilvl w:val="0"/>
          <w:numId w:val="3"/>
        </w:numPr>
        <w:ind w:left="360"/>
        <w:rPr>
          <w:rFonts w:asciiTheme="minorHAnsi" w:hAnsiTheme="minorHAnsi" w:cstheme="minorHAnsi"/>
          <w:sz w:val="24"/>
          <w:szCs w:val="24"/>
        </w:rPr>
      </w:pPr>
      <w:r w:rsidRPr="00DE4DE9">
        <w:rPr>
          <w:rFonts w:asciiTheme="minorHAnsi" w:hAnsiTheme="minorHAnsi" w:cstheme="minorHAnsi"/>
          <w:sz w:val="24"/>
          <w:szCs w:val="24"/>
        </w:rPr>
        <w:t xml:space="preserve">Please maintain the template letter’s structure, do not move sections.  </w:t>
      </w:r>
    </w:p>
    <w:p w14:paraId="643BB3D0" w14:textId="528F23B2" w:rsidR="00EE39CE" w:rsidRPr="00DE4DE9" w:rsidRDefault="1DD4AF88" w:rsidP="0065079D">
      <w:pPr>
        <w:numPr>
          <w:ilvl w:val="0"/>
          <w:numId w:val="3"/>
        </w:numPr>
        <w:ind w:left="360"/>
        <w:rPr>
          <w:rFonts w:asciiTheme="minorHAnsi" w:hAnsiTheme="minorHAnsi" w:cstheme="minorBidi"/>
          <w:sz w:val="24"/>
          <w:szCs w:val="24"/>
        </w:rPr>
      </w:pPr>
      <w:r w:rsidRPr="0F6C0117">
        <w:rPr>
          <w:rFonts w:asciiTheme="minorHAnsi" w:hAnsiTheme="minorHAnsi" w:cstheme="minorBidi"/>
          <w:sz w:val="24"/>
          <w:szCs w:val="24"/>
        </w:rPr>
        <w:t>Omit any clauses which do not apply to the particular position; for example, joint appointments, grant tenure references, etc</w:t>
      </w:r>
      <w:r w:rsidR="295503C8" w:rsidRPr="0F6C0117">
        <w:rPr>
          <w:rFonts w:asciiTheme="minorHAnsi" w:hAnsiTheme="minorHAnsi" w:cstheme="minorBidi"/>
          <w:sz w:val="24"/>
          <w:szCs w:val="24"/>
        </w:rPr>
        <w:t>. These</w:t>
      </w:r>
      <w:r w:rsidRPr="0F6C0117">
        <w:rPr>
          <w:rFonts w:asciiTheme="minorHAnsi" w:hAnsiTheme="minorHAnsi" w:cstheme="minorBidi"/>
          <w:sz w:val="24"/>
          <w:szCs w:val="24"/>
        </w:rPr>
        <w:t xml:space="preserve"> clauses are highlighted in yellow.  </w:t>
      </w:r>
    </w:p>
    <w:p w14:paraId="616E28B9" w14:textId="77777777" w:rsidR="00EE39CE" w:rsidRPr="00DE4DE9" w:rsidRDefault="00EE39CE" w:rsidP="0065079D">
      <w:pPr>
        <w:numPr>
          <w:ilvl w:val="0"/>
          <w:numId w:val="3"/>
        </w:numPr>
        <w:ind w:left="360"/>
        <w:rPr>
          <w:rFonts w:asciiTheme="minorHAnsi" w:hAnsiTheme="minorHAnsi" w:cstheme="minorHAnsi"/>
          <w:b/>
          <w:sz w:val="24"/>
          <w:szCs w:val="24"/>
          <w:u w:val="single"/>
        </w:rPr>
      </w:pPr>
      <w:r w:rsidRPr="00DE4DE9">
        <w:rPr>
          <w:rFonts w:asciiTheme="minorHAnsi" w:hAnsiTheme="minorHAnsi" w:cstheme="minorHAnsi"/>
          <w:sz w:val="24"/>
          <w:szCs w:val="24"/>
        </w:rPr>
        <w:t xml:space="preserve">Please feel free to modify the wording to make the letter more personal and less formulaic, taking care not to make substantive changes to the language.  </w:t>
      </w:r>
    </w:p>
    <w:p w14:paraId="5A1D2C34" w14:textId="77777777" w:rsidR="00EE39CE" w:rsidRPr="00DE4DE9" w:rsidRDefault="00EE39CE" w:rsidP="0065079D">
      <w:pPr>
        <w:numPr>
          <w:ilvl w:val="0"/>
          <w:numId w:val="3"/>
        </w:numPr>
        <w:ind w:left="360"/>
        <w:rPr>
          <w:rFonts w:asciiTheme="minorHAnsi" w:hAnsiTheme="minorHAnsi" w:cstheme="minorHAnsi"/>
          <w:sz w:val="24"/>
          <w:szCs w:val="24"/>
        </w:rPr>
      </w:pPr>
      <w:r w:rsidRPr="00DE4DE9">
        <w:rPr>
          <w:rFonts w:asciiTheme="minorHAnsi" w:hAnsiTheme="minorHAnsi" w:cstheme="minorHAnsi"/>
          <w:sz w:val="24"/>
          <w:szCs w:val="24"/>
        </w:rPr>
        <w:t>Considerations:</w:t>
      </w:r>
    </w:p>
    <w:p w14:paraId="2C35AF6B" w14:textId="77777777" w:rsidR="00EE39CE" w:rsidRPr="00DE4DE9" w:rsidRDefault="00EE39CE" w:rsidP="00EE39CE">
      <w:pPr>
        <w:numPr>
          <w:ilvl w:val="0"/>
          <w:numId w:val="4"/>
        </w:numPr>
        <w:ind w:left="1418" w:hanging="425"/>
        <w:rPr>
          <w:rFonts w:asciiTheme="minorHAnsi" w:hAnsiTheme="minorHAnsi" w:cstheme="minorHAnsi"/>
          <w:sz w:val="24"/>
          <w:szCs w:val="24"/>
        </w:rPr>
      </w:pPr>
      <w:r w:rsidRPr="00DE4DE9">
        <w:rPr>
          <w:rFonts w:asciiTheme="minorHAnsi" w:hAnsiTheme="minorHAnsi" w:cstheme="minorHAnsi"/>
          <w:sz w:val="24"/>
          <w:szCs w:val="24"/>
        </w:rPr>
        <w:t xml:space="preserve">Ensure that formatting (headings, font usage) and abbreviations usage are consistent throughout.  </w:t>
      </w:r>
    </w:p>
    <w:p w14:paraId="22975E42" w14:textId="77777777" w:rsidR="00EE39CE" w:rsidRPr="00DE4DE9" w:rsidRDefault="00EE39CE" w:rsidP="00EE39CE">
      <w:pPr>
        <w:numPr>
          <w:ilvl w:val="0"/>
          <w:numId w:val="4"/>
        </w:numPr>
        <w:ind w:left="1418" w:hanging="425"/>
        <w:rPr>
          <w:rFonts w:asciiTheme="minorHAnsi" w:hAnsiTheme="minorHAnsi" w:cstheme="minorHAnsi"/>
          <w:sz w:val="24"/>
          <w:szCs w:val="24"/>
        </w:rPr>
      </w:pPr>
      <w:r w:rsidRPr="00DE4DE9">
        <w:rPr>
          <w:rFonts w:asciiTheme="minorHAnsi" w:hAnsiTheme="minorHAnsi" w:cstheme="minorHAnsi"/>
          <w:sz w:val="24"/>
          <w:szCs w:val="24"/>
        </w:rPr>
        <w:t>Include appropriate, full titles and credentials for those listed as signatories.</w:t>
      </w:r>
    </w:p>
    <w:p w14:paraId="2407E145" w14:textId="77777777" w:rsidR="00EE39CE" w:rsidRPr="00DE4DE9" w:rsidRDefault="00EE39CE" w:rsidP="00EE39CE">
      <w:pPr>
        <w:numPr>
          <w:ilvl w:val="0"/>
          <w:numId w:val="4"/>
        </w:numPr>
        <w:ind w:left="1418" w:hanging="425"/>
        <w:rPr>
          <w:rFonts w:asciiTheme="minorHAnsi" w:hAnsiTheme="minorHAnsi" w:cstheme="minorHAnsi"/>
          <w:sz w:val="24"/>
          <w:szCs w:val="24"/>
        </w:rPr>
      </w:pPr>
      <w:r w:rsidRPr="00DE4DE9">
        <w:rPr>
          <w:rFonts w:asciiTheme="minorHAnsi" w:hAnsiTheme="minorHAnsi" w:cstheme="minorHAnsi"/>
          <w:sz w:val="24"/>
          <w:szCs w:val="24"/>
        </w:rPr>
        <w:t>Print on Unit or Faculty Letterhead.</w:t>
      </w:r>
    </w:p>
    <w:p w14:paraId="5D59DEFE" w14:textId="77777777" w:rsidR="00EE39CE" w:rsidRPr="00DE4DE9" w:rsidRDefault="00EE39CE" w:rsidP="00EE39CE">
      <w:pPr>
        <w:numPr>
          <w:ilvl w:val="0"/>
          <w:numId w:val="4"/>
        </w:numPr>
        <w:ind w:left="1418" w:hanging="425"/>
        <w:rPr>
          <w:rFonts w:asciiTheme="minorHAnsi" w:hAnsiTheme="minorHAnsi" w:cstheme="minorHAnsi"/>
          <w:sz w:val="24"/>
          <w:szCs w:val="24"/>
        </w:rPr>
      </w:pPr>
      <w:r w:rsidRPr="00DE4DE9">
        <w:rPr>
          <w:rFonts w:asciiTheme="minorHAnsi" w:hAnsiTheme="minorHAnsi" w:cstheme="minorHAnsi"/>
          <w:sz w:val="24"/>
          <w:szCs w:val="24"/>
        </w:rPr>
        <w:t>Ensure that the signature lines are included with the body of the letter, and not by themselves on the last page.  If necessary, add some spaces to ensure that the final paragraph of the letter and the signature lines are on the same page.</w:t>
      </w:r>
    </w:p>
    <w:p w14:paraId="5BCCA8B0" w14:textId="77777777" w:rsidR="00EE39CE" w:rsidRPr="00DE4DE9" w:rsidRDefault="00EE39CE" w:rsidP="00EE39CE">
      <w:pPr>
        <w:numPr>
          <w:ilvl w:val="0"/>
          <w:numId w:val="4"/>
        </w:numPr>
        <w:ind w:left="1418" w:hanging="425"/>
        <w:rPr>
          <w:rFonts w:asciiTheme="minorHAnsi" w:hAnsiTheme="minorHAnsi" w:cstheme="minorHAnsi"/>
          <w:sz w:val="24"/>
          <w:szCs w:val="24"/>
        </w:rPr>
      </w:pPr>
      <w:r w:rsidRPr="00DE4DE9">
        <w:rPr>
          <w:rFonts w:asciiTheme="minorHAnsi" w:hAnsiTheme="minorHAnsi" w:cstheme="minorHAnsi"/>
          <w:color w:val="212121"/>
          <w:sz w:val="24"/>
          <w:szCs w:val="24"/>
          <w:lang w:val="en-CA"/>
        </w:rPr>
        <w:t>Please ensure that you provide the candidate sufficient time to sign within the offer date stated at the end of the offer letter; if the candidate’s signature is after this period, the contract will not be valid.</w:t>
      </w:r>
    </w:p>
    <w:p w14:paraId="55704FCA" w14:textId="1840A2D6" w:rsidR="00EE39CE" w:rsidRPr="00DE4DE9" w:rsidRDefault="1DD4AF88" w:rsidP="0065079D">
      <w:pPr>
        <w:numPr>
          <w:ilvl w:val="0"/>
          <w:numId w:val="3"/>
        </w:numPr>
        <w:ind w:left="360"/>
        <w:rPr>
          <w:rFonts w:asciiTheme="minorHAnsi" w:hAnsiTheme="minorHAnsi" w:cstheme="minorBidi"/>
          <w:b/>
          <w:bCs/>
          <w:sz w:val="24"/>
          <w:szCs w:val="24"/>
          <w:u w:val="single"/>
        </w:rPr>
      </w:pPr>
      <w:r w:rsidRPr="0F6C0117">
        <w:rPr>
          <w:rFonts w:asciiTheme="minorHAnsi" w:hAnsiTheme="minorHAnsi" w:cstheme="minorBidi"/>
          <w:sz w:val="24"/>
          <w:szCs w:val="24"/>
        </w:rPr>
        <w:t>After</w:t>
      </w:r>
      <w:r w:rsidRPr="0F6C0117">
        <w:rPr>
          <w:rFonts w:asciiTheme="minorHAnsi" w:hAnsiTheme="minorHAnsi" w:cstheme="minorBidi"/>
          <w:b/>
          <w:bCs/>
          <w:sz w:val="24"/>
          <w:szCs w:val="24"/>
        </w:rPr>
        <w:t xml:space="preserve"> </w:t>
      </w:r>
      <w:r w:rsidRPr="0F6C0117">
        <w:rPr>
          <w:rFonts w:asciiTheme="minorHAnsi" w:hAnsiTheme="minorHAnsi" w:cstheme="minorBidi"/>
          <w:sz w:val="24"/>
          <w:szCs w:val="24"/>
        </w:rPr>
        <w:t>you’ve drafted your offer letter, consider if you need to request a review by Faculty Relations (UBC-V) or Human Resources (UBC-O). If you have modified the contractual elements of the letter (</w:t>
      </w:r>
      <w:r w:rsidR="540270D7" w:rsidRPr="0F6C0117">
        <w:rPr>
          <w:rFonts w:asciiTheme="minorHAnsi" w:hAnsiTheme="minorHAnsi" w:cstheme="minorBidi"/>
          <w:sz w:val="24"/>
          <w:szCs w:val="24"/>
        </w:rPr>
        <w:t>i.e.,</w:t>
      </w:r>
      <w:r w:rsidRPr="0F6C0117">
        <w:rPr>
          <w:rFonts w:asciiTheme="minorHAnsi" w:hAnsiTheme="minorHAnsi" w:cstheme="minorBidi"/>
          <w:sz w:val="24"/>
          <w:szCs w:val="24"/>
        </w:rPr>
        <w:t xml:space="preserve"> substantive changes, rather than just word revisions to make it more personal or less like a “form letter”), we strongly recommend that you request Faculty Relations/Human Resources to review the letter, prior to signing. If you are unsure whether the letter requires a review, contact a Faculty Relations Senior Manager or Advisor. Please note that omissions as applicable do not constitute substantive modifications.</w:t>
      </w:r>
    </w:p>
    <w:p w14:paraId="0F4BDA8E" w14:textId="05574F7D" w:rsidR="000815B4" w:rsidRPr="00DE4DE9" w:rsidRDefault="00EE39CE" w:rsidP="0065079D">
      <w:pPr>
        <w:numPr>
          <w:ilvl w:val="0"/>
          <w:numId w:val="3"/>
        </w:numPr>
        <w:ind w:left="360"/>
        <w:rPr>
          <w:rFonts w:asciiTheme="minorHAnsi" w:hAnsiTheme="minorHAnsi" w:cstheme="minorHAnsi"/>
          <w:b/>
          <w:sz w:val="24"/>
          <w:szCs w:val="24"/>
          <w:u w:val="single"/>
        </w:rPr>
      </w:pPr>
      <w:r w:rsidRPr="00DE4DE9">
        <w:rPr>
          <w:rFonts w:asciiTheme="minorHAnsi" w:hAnsiTheme="minorHAnsi" w:cstheme="minorHAnsi"/>
          <w:sz w:val="24"/>
          <w:szCs w:val="24"/>
        </w:rPr>
        <w:t xml:space="preserve">Please review and complete the Offer Letter Review Procedures and Documentation and remember to note the salary amount and the rationale for this salary offer.  </w:t>
      </w:r>
    </w:p>
    <w:p w14:paraId="4F7076AC" w14:textId="77777777" w:rsidR="00EE39CE" w:rsidRPr="0065079D" w:rsidRDefault="00EE39CE" w:rsidP="0065079D">
      <w:pPr>
        <w:rPr>
          <w:rFonts w:asciiTheme="minorHAnsi" w:hAnsiTheme="minorHAnsi" w:cstheme="minorHAnsi"/>
          <w:b/>
          <w:sz w:val="24"/>
          <w:szCs w:val="24"/>
          <w:u w:val="single"/>
        </w:rPr>
      </w:pPr>
    </w:p>
    <w:p w14:paraId="28859268" w14:textId="7DBFC704" w:rsidR="00EE39CE" w:rsidRPr="00DE4DE9" w:rsidRDefault="1DD4AF88" w:rsidP="0F6C0117">
      <w:pPr>
        <w:rPr>
          <w:rFonts w:asciiTheme="minorHAnsi" w:hAnsiTheme="minorHAnsi" w:cstheme="minorBidi"/>
          <w:sz w:val="24"/>
          <w:szCs w:val="24"/>
        </w:rPr>
        <w:sectPr w:rsidR="00EE39CE" w:rsidRPr="00DE4DE9" w:rsidSect="004B69D2">
          <w:headerReference w:type="default" r:id="rId12"/>
          <w:footerReference w:type="default" r:id="rId13"/>
          <w:pgSz w:w="12240" w:h="15840"/>
          <w:pgMar w:top="900" w:right="1800" w:bottom="1260" w:left="1800" w:header="720" w:footer="720" w:gutter="0"/>
          <w:cols w:space="720"/>
        </w:sectPr>
      </w:pPr>
      <w:r w:rsidRPr="0F6C0117">
        <w:rPr>
          <w:rFonts w:asciiTheme="minorHAnsi" w:hAnsiTheme="minorHAnsi" w:cstheme="minorBidi"/>
          <w:i/>
          <w:iCs/>
          <w:sz w:val="24"/>
          <w:szCs w:val="24"/>
        </w:rPr>
        <w:t xml:space="preserve">The following Offer Letter was last updated </w:t>
      </w:r>
      <w:r w:rsidR="00762FB4">
        <w:rPr>
          <w:rFonts w:asciiTheme="minorHAnsi" w:hAnsiTheme="minorHAnsi" w:cstheme="minorBidi"/>
          <w:i/>
          <w:iCs/>
          <w:sz w:val="24"/>
          <w:szCs w:val="24"/>
        </w:rPr>
        <w:t xml:space="preserve">February </w:t>
      </w:r>
      <w:r w:rsidR="009640BA">
        <w:rPr>
          <w:rFonts w:asciiTheme="minorHAnsi" w:hAnsiTheme="minorHAnsi" w:cstheme="minorBidi"/>
          <w:i/>
          <w:iCs/>
          <w:sz w:val="24"/>
          <w:szCs w:val="24"/>
        </w:rPr>
        <w:t>1</w:t>
      </w:r>
      <w:r w:rsidR="00762FB4">
        <w:rPr>
          <w:rFonts w:asciiTheme="minorHAnsi" w:hAnsiTheme="minorHAnsi" w:cstheme="minorBidi"/>
          <w:i/>
          <w:iCs/>
          <w:sz w:val="24"/>
          <w:szCs w:val="24"/>
        </w:rPr>
        <w:t>0</w:t>
      </w:r>
      <w:bookmarkStart w:id="1" w:name="_GoBack"/>
      <w:bookmarkEnd w:id="1"/>
      <w:r w:rsidR="56CFBDF7" w:rsidRPr="0F6C0117">
        <w:rPr>
          <w:rFonts w:asciiTheme="minorHAnsi" w:hAnsiTheme="minorHAnsi" w:cstheme="minorBidi"/>
          <w:i/>
          <w:iCs/>
          <w:sz w:val="24"/>
          <w:szCs w:val="24"/>
        </w:rPr>
        <w:t xml:space="preserve">, </w:t>
      </w:r>
      <w:r w:rsidR="2F1D4DA4" w:rsidRPr="0F6C0117">
        <w:rPr>
          <w:rFonts w:asciiTheme="minorHAnsi" w:hAnsiTheme="minorHAnsi" w:cstheme="minorBidi"/>
          <w:i/>
          <w:iCs/>
          <w:sz w:val="24"/>
          <w:szCs w:val="24"/>
        </w:rPr>
        <w:t>202</w:t>
      </w:r>
      <w:r w:rsidR="009640BA">
        <w:rPr>
          <w:rFonts w:asciiTheme="minorHAnsi" w:hAnsiTheme="minorHAnsi" w:cstheme="minorBidi"/>
          <w:i/>
          <w:iCs/>
          <w:sz w:val="24"/>
          <w:szCs w:val="24"/>
        </w:rPr>
        <w:t>5</w:t>
      </w:r>
      <w:r w:rsidR="2F1D4DA4" w:rsidRPr="0F6C0117">
        <w:rPr>
          <w:rFonts w:asciiTheme="minorHAnsi" w:hAnsiTheme="minorHAnsi" w:cstheme="minorBidi"/>
          <w:i/>
          <w:iCs/>
          <w:sz w:val="24"/>
          <w:szCs w:val="24"/>
        </w:rPr>
        <w:t>,</w:t>
      </w:r>
      <w:r w:rsidR="56CFBDF7" w:rsidRPr="0F6C0117">
        <w:rPr>
          <w:rFonts w:asciiTheme="minorHAnsi" w:hAnsiTheme="minorHAnsi" w:cstheme="minorBidi"/>
          <w:i/>
          <w:iCs/>
          <w:sz w:val="24"/>
          <w:szCs w:val="24"/>
        </w:rPr>
        <w:t xml:space="preserve"> </w:t>
      </w:r>
      <w:r w:rsidRPr="0F6C0117">
        <w:rPr>
          <w:rFonts w:asciiTheme="minorHAnsi" w:hAnsiTheme="minorHAnsi" w:cstheme="minorBidi"/>
          <w:i/>
          <w:iCs/>
          <w:sz w:val="24"/>
          <w:szCs w:val="24"/>
        </w:rPr>
        <w:t xml:space="preserve">by Faculty Relations.  For assistance, contact </w:t>
      </w:r>
      <w:hyperlink r:id="rId14">
        <w:r w:rsidRPr="0F6C0117">
          <w:rPr>
            <w:rStyle w:val="Hyperlink"/>
            <w:rFonts w:asciiTheme="minorHAnsi" w:hAnsiTheme="minorHAnsi" w:cstheme="minorBidi"/>
            <w:i/>
            <w:iCs/>
            <w:sz w:val="24"/>
            <w:szCs w:val="24"/>
          </w:rPr>
          <w:t>fr@exchange.ubc.ca</w:t>
        </w:r>
      </w:hyperlink>
      <w:r w:rsidRPr="0F6C0117">
        <w:rPr>
          <w:rFonts w:asciiTheme="minorHAnsi" w:hAnsiTheme="minorHAnsi" w:cstheme="minorBidi"/>
          <w:i/>
          <w:iCs/>
          <w:sz w:val="24"/>
          <w:szCs w:val="24"/>
        </w:rPr>
        <w:t>.</w:t>
      </w:r>
    </w:p>
    <w:p w14:paraId="274E652B" w14:textId="77777777" w:rsidR="00EE39CE" w:rsidRPr="00DE4DE9" w:rsidRDefault="00EE39CE" w:rsidP="00EE39CE">
      <w:pPr>
        <w:rPr>
          <w:rFonts w:asciiTheme="minorHAnsi" w:hAnsiTheme="minorHAnsi" w:cstheme="minorHAnsi"/>
          <w:sz w:val="24"/>
          <w:szCs w:val="24"/>
          <w:highlight w:val="yellow"/>
        </w:rPr>
      </w:pPr>
    </w:p>
    <w:p w14:paraId="058BDDBE" w14:textId="77777777" w:rsidR="00EE39CE" w:rsidRPr="00DE4DE9" w:rsidRDefault="00EE39CE" w:rsidP="00EE39CE">
      <w:pPr>
        <w:rPr>
          <w:rFonts w:asciiTheme="minorHAnsi" w:hAnsiTheme="minorHAnsi" w:cstheme="minorHAnsi"/>
          <w:sz w:val="24"/>
          <w:szCs w:val="24"/>
          <w:highlight w:val="yellow"/>
        </w:rPr>
      </w:pPr>
      <w:r w:rsidRPr="00DE4DE9">
        <w:rPr>
          <w:rFonts w:asciiTheme="minorHAnsi" w:hAnsiTheme="minorHAnsi" w:cstheme="minorHAnsi"/>
          <w:sz w:val="24"/>
          <w:szCs w:val="24"/>
          <w:highlight w:val="yellow"/>
        </w:rPr>
        <w:t>Date</w:t>
      </w:r>
    </w:p>
    <w:p w14:paraId="61C68190" w14:textId="77777777" w:rsidR="00EE39CE" w:rsidRPr="00DE4DE9" w:rsidRDefault="00EE39CE" w:rsidP="00EE39CE">
      <w:pPr>
        <w:rPr>
          <w:rFonts w:asciiTheme="minorHAnsi" w:hAnsiTheme="minorHAnsi" w:cstheme="minorHAnsi"/>
          <w:sz w:val="24"/>
          <w:szCs w:val="24"/>
          <w:highlight w:val="yellow"/>
        </w:rPr>
      </w:pPr>
    </w:p>
    <w:p w14:paraId="17654C5A" w14:textId="77777777" w:rsidR="00EE39CE" w:rsidRPr="00DE4DE9" w:rsidRDefault="00EE39CE" w:rsidP="00EE39CE">
      <w:pPr>
        <w:rPr>
          <w:rFonts w:asciiTheme="minorHAnsi" w:hAnsiTheme="minorHAnsi" w:cstheme="minorHAnsi"/>
          <w:sz w:val="24"/>
          <w:szCs w:val="24"/>
          <w:highlight w:val="yellow"/>
        </w:rPr>
      </w:pPr>
    </w:p>
    <w:p w14:paraId="242EE6C6" w14:textId="77777777" w:rsidR="00EE39CE" w:rsidRPr="00DE4DE9" w:rsidRDefault="00EE39CE" w:rsidP="00EE39CE">
      <w:pPr>
        <w:rPr>
          <w:rFonts w:asciiTheme="minorHAnsi" w:hAnsiTheme="minorHAnsi" w:cstheme="minorHAnsi"/>
          <w:sz w:val="24"/>
          <w:szCs w:val="24"/>
          <w:highlight w:val="yellow"/>
        </w:rPr>
      </w:pPr>
      <w:r w:rsidRPr="00DE4DE9">
        <w:rPr>
          <w:rFonts w:asciiTheme="minorHAnsi" w:hAnsiTheme="minorHAnsi" w:cstheme="minorHAnsi"/>
          <w:sz w:val="24"/>
          <w:szCs w:val="24"/>
          <w:highlight w:val="yellow"/>
        </w:rPr>
        <w:t>Name</w:t>
      </w:r>
    </w:p>
    <w:p w14:paraId="3657F7BF" w14:textId="77777777" w:rsidR="00EE39CE" w:rsidRPr="00DE4DE9" w:rsidRDefault="00EE39CE" w:rsidP="00EE39CE">
      <w:pPr>
        <w:rPr>
          <w:rFonts w:asciiTheme="minorHAnsi" w:hAnsiTheme="minorHAnsi" w:cstheme="minorHAnsi"/>
          <w:sz w:val="24"/>
          <w:szCs w:val="24"/>
        </w:rPr>
      </w:pPr>
      <w:r w:rsidRPr="00DE4DE9">
        <w:rPr>
          <w:rFonts w:asciiTheme="minorHAnsi" w:hAnsiTheme="minorHAnsi" w:cstheme="minorHAnsi"/>
          <w:sz w:val="24"/>
          <w:szCs w:val="24"/>
          <w:highlight w:val="yellow"/>
        </w:rPr>
        <w:t>Address</w:t>
      </w:r>
    </w:p>
    <w:p w14:paraId="67C82E9B" w14:textId="77777777" w:rsidR="00EE39CE" w:rsidRPr="00DE4DE9" w:rsidRDefault="00EE39CE" w:rsidP="00EE39CE">
      <w:pPr>
        <w:rPr>
          <w:rFonts w:asciiTheme="minorHAnsi" w:hAnsiTheme="minorHAnsi" w:cstheme="minorHAnsi"/>
          <w:sz w:val="24"/>
          <w:szCs w:val="24"/>
        </w:rPr>
      </w:pPr>
    </w:p>
    <w:p w14:paraId="05B0D072" w14:textId="77777777" w:rsidR="00EE39CE" w:rsidRPr="00DE4DE9" w:rsidRDefault="00EE39CE" w:rsidP="00EE39CE">
      <w:pPr>
        <w:rPr>
          <w:rFonts w:asciiTheme="minorHAnsi" w:hAnsiTheme="minorHAnsi" w:cstheme="minorHAnsi"/>
          <w:sz w:val="24"/>
          <w:szCs w:val="24"/>
        </w:rPr>
      </w:pPr>
      <w:r w:rsidRPr="00DE4DE9">
        <w:rPr>
          <w:rFonts w:asciiTheme="minorHAnsi" w:hAnsiTheme="minorHAnsi" w:cstheme="minorHAnsi"/>
          <w:sz w:val="24"/>
          <w:szCs w:val="24"/>
        </w:rPr>
        <w:t xml:space="preserve">Dear </w:t>
      </w:r>
      <w:r w:rsidRPr="00DE4DE9">
        <w:rPr>
          <w:rFonts w:asciiTheme="minorHAnsi" w:hAnsiTheme="minorHAnsi" w:cstheme="minorHAnsi"/>
          <w:sz w:val="24"/>
          <w:szCs w:val="24"/>
          <w:highlight w:val="yellow"/>
        </w:rPr>
        <w:t>Name</w:t>
      </w:r>
      <w:r w:rsidRPr="00DE4DE9">
        <w:rPr>
          <w:rFonts w:asciiTheme="minorHAnsi" w:hAnsiTheme="minorHAnsi" w:cstheme="minorHAnsi"/>
          <w:sz w:val="24"/>
          <w:szCs w:val="24"/>
        </w:rPr>
        <w:t>,</w:t>
      </w:r>
    </w:p>
    <w:p w14:paraId="6B395A9C" w14:textId="77777777" w:rsidR="00EE39CE" w:rsidRPr="00DE4DE9" w:rsidRDefault="00EE39CE" w:rsidP="00EE39CE">
      <w:pPr>
        <w:rPr>
          <w:rFonts w:asciiTheme="minorHAnsi" w:hAnsiTheme="minorHAnsi" w:cstheme="minorHAnsi"/>
          <w:sz w:val="24"/>
          <w:szCs w:val="24"/>
        </w:rPr>
      </w:pPr>
    </w:p>
    <w:p w14:paraId="12561187" w14:textId="77777777" w:rsidR="00EE39CE" w:rsidRPr="00DE4DE9" w:rsidRDefault="00EE39CE" w:rsidP="00EE39CE">
      <w:pPr>
        <w:rPr>
          <w:rFonts w:asciiTheme="minorHAnsi" w:hAnsiTheme="minorHAnsi" w:cstheme="minorHAnsi"/>
          <w:sz w:val="24"/>
          <w:szCs w:val="24"/>
        </w:rPr>
      </w:pPr>
    </w:p>
    <w:p w14:paraId="0AEB2F74" w14:textId="77777777" w:rsidR="00EE39CE" w:rsidRPr="00DE4DE9" w:rsidRDefault="00EE39CE" w:rsidP="00EE39CE">
      <w:pPr>
        <w:rPr>
          <w:rFonts w:asciiTheme="minorHAnsi" w:hAnsiTheme="minorHAnsi" w:cstheme="minorHAnsi"/>
          <w:sz w:val="24"/>
          <w:szCs w:val="24"/>
        </w:rPr>
      </w:pPr>
      <w:r w:rsidRPr="00DE4DE9">
        <w:rPr>
          <w:rFonts w:asciiTheme="minorHAnsi" w:hAnsiTheme="minorHAnsi" w:cstheme="minorHAnsi"/>
          <w:sz w:val="24"/>
          <w:szCs w:val="24"/>
        </w:rPr>
        <w:t>Further to our recent discussions, I am pleased to extend the following offer to you:</w:t>
      </w:r>
    </w:p>
    <w:p w14:paraId="7B882C96" w14:textId="77777777" w:rsidR="00EE39CE" w:rsidRPr="00DE4DE9" w:rsidRDefault="00EE39CE" w:rsidP="00EE39CE">
      <w:pPr>
        <w:rPr>
          <w:rFonts w:asciiTheme="minorHAnsi" w:hAnsiTheme="minorHAnsi" w:cstheme="minorHAnsi"/>
          <w:sz w:val="24"/>
          <w:szCs w:val="24"/>
        </w:rPr>
      </w:pPr>
    </w:p>
    <w:p w14:paraId="32236038" w14:textId="77777777" w:rsidR="00EE39CE" w:rsidRPr="00DE4DE9" w:rsidRDefault="00EE39CE" w:rsidP="00EE39CE">
      <w:pPr>
        <w:rPr>
          <w:rFonts w:asciiTheme="minorHAnsi" w:hAnsiTheme="minorHAnsi" w:cstheme="minorHAnsi"/>
          <w:sz w:val="24"/>
          <w:szCs w:val="24"/>
          <w:highlight w:val="yellow"/>
        </w:rPr>
      </w:pPr>
      <w:r w:rsidRPr="00DE4DE9">
        <w:rPr>
          <w:rFonts w:asciiTheme="minorHAnsi" w:hAnsiTheme="minorHAnsi" w:cstheme="minorHAnsi"/>
          <w:b/>
          <w:sz w:val="24"/>
          <w:szCs w:val="24"/>
          <w:highlight w:val="yellow"/>
        </w:rPr>
        <w:t>Rank:</w:t>
      </w:r>
      <w:r w:rsidRPr="00DE4DE9">
        <w:rPr>
          <w:rFonts w:asciiTheme="minorHAnsi" w:hAnsiTheme="minorHAnsi" w:cstheme="minorHAnsi"/>
          <w:sz w:val="24"/>
          <w:szCs w:val="24"/>
          <w:highlight w:val="yellow"/>
        </w:rPr>
        <w:t xml:space="preserve">  Academic Title of position </w:t>
      </w:r>
      <w:r w:rsidRPr="00DE4DE9">
        <w:rPr>
          <w:rFonts w:asciiTheme="minorHAnsi" w:hAnsiTheme="minorHAnsi" w:cstheme="minorHAnsi"/>
          <w:b/>
          <w:sz w:val="24"/>
          <w:szCs w:val="24"/>
          <w:highlight w:val="yellow"/>
        </w:rPr>
        <w:t>XX</w:t>
      </w:r>
      <w:r w:rsidRPr="00DE4DE9">
        <w:rPr>
          <w:rFonts w:asciiTheme="minorHAnsi" w:hAnsiTheme="minorHAnsi" w:cstheme="minorHAnsi"/>
          <w:sz w:val="24"/>
          <w:szCs w:val="24"/>
          <w:highlight w:val="yellow"/>
        </w:rPr>
        <w:t xml:space="preserve"> </w:t>
      </w:r>
      <w:r w:rsidRPr="00DE4DE9">
        <w:rPr>
          <w:rFonts w:asciiTheme="minorHAnsi" w:hAnsiTheme="minorHAnsi" w:cstheme="minorHAnsi"/>
          <w:b/>
          <w:sz w:val="24"/>
          <w:highlight w:val="yellow"/>
        </w:rPr>
        <w:t>[grant*/tenured or grant*/tenure-track]</w:t>
      </w:r>
    </w:p>
    <w:p w14:paraId="122F0336" w14:textId="77777777" w:rsidR="00EE39CE" w:rsidRPr="00DE4DE9" w:rsidRDefault="00EE39CE" w:rsidP="00EE39CE">
      <w:pPr>
        <w:rPr>
          <w:rFonts w:asciiTheme="minorHAnsi" w:hAnsiTheme="minorHAnsi" w:cstheme="minorHAnsi"/>
          <w:b/>
          <w:sz w:val="24"/>
          <w:szCs w:val="24"/>
          <w:highlight w:val="yellow"/>
        </w:rPr>
      </w:pPr>
      <w:r w:rsidRPr="00DE4DE9">
        <w:rPr>
          <w:rFonts w:asciiTheme="minorHAnsi" w:hAnsiTheme="minorHAnsi" w:cstheme="minorHAnsi"/>
          <w:b/>
          <w:sz w:val="24"/>
          <w:szCs w:val="24"/>
          <w:highlight w:val="yellow"/>
        </w:rPr>
        <w:t xml:space="preserve">Department/School: </w:t>
      </w:r>
      <w:r w:rsidRPr="00DE4DE9">
        <w:rPr>
          <w:rFonts w:asciiTheme="minorHAnsi" w:hAnsiTheme="minorHAnsi" w:cstheme="minorHAnsi"/>
          <w:sz w:val="24"/>
          <w:szCs w:val="24"/>
          <w:highlight w:val="yellow"/>
        </w:rPr>
        <w:t>XX</w:t>
      </w:r>
      <w:r w:rsidRPr="00DE4DE9">
        <w:rPr>
          <w:rFonts w:asciiTheme="minorHAnsi" w:hAnsiTheme="minorHAnsi" w:cstheme="minorHAnsi"/>
          <w:b/>
          <w:sz w:val="24"/>
          <w:szCs w:val="24"/>
          <w:highlight w:val="yellow"/>
        </w:rPr>
        <w:t xml:space="preserve"> </w:t>
      </w:r>
    </w:p>
    <w:p w14:paraId="309AF14E" w14:textId="77777777" w:rsidR="00EE39CE" w:rsidRPr="00DE4DE9" w:rsidRDefault="00EE39CE" w:rsidP="00EE39CE">
      <w:pPr>
        <w:rPr>
          <w:rFonts w:asciiTheme="minorHAnsi" w:hAnsiTheme="minorHAnsi" w:cstheme="minorHAnsi"/>
          <w:sz w:val="24"/>
          <w:szCs w:val="24"/>
          <w:highlight w:val="yellow"/>
        </w:rPr>
      </w:pPr>
      <w:r w:rsidRPr="00DE4DE9">
        <w:rPr>
          <w:rFonts w:asciiTheme="minorHAnsi" w:hAnsiTheme="minorHAnsi" w:cstheme="minorHAnsi"/>
          <w:b/>
          <w:sz w:val="24"/>
          <w:szCs w:val="24"/>
          <w:highlight w:val="yellow"/>
        </w:rPr>
        <w:t>Faculty:</w:t>
      </w:r>
      <w:r w:rsidRPr="00DE4DE9">
        <w:rPr>
          <w:rFonts w:asciiTheme="minorHAnsi" w:hAnsiTheme="minorHAnsi" w:cstheme="minorHAnsi"/>
          <w:sz w:val="24"/>
          <w:szCs w:val="24"/>
          <w:highlight w:val="yellow"/>
        </w:rPr>
        <w:t xml:space="preserve"> XX at the UBC [</w:t>
      </w:r>
      <w:r w:rsidRPr="00DE4DE9">
        <w:rPr>
          <w:rFonts w:asciiTheme="minorHAnsi" w:hAnsiTheme="minorHAnsi" w:cstheme="minorHAnsi"/>
          <w:b/>
          <w:sz w:val="24"/>
          <w:szCs w:val="24"/>
          <w:highlight w:val="yellow"/>
        </w:rPr>
        <w:t xml:space="preserve">Vancouver/Okanagan] </w:t>
      </w:r>
      <w:r w:rsidRPr="00DE4DE9">
        <w:rPr>
          <w:rFonts w:asciiTheme="minorHAnsi" w:hAnsiTheme="minorHAnsi" w:cstheme="minorHAnsi"/>
          <w:sz w:val="24"/>
          <w:szCs w:val="24"/>
          <w:highlight w:val="yellow"/>
        </w:rPr>
        <w:t xml:space="preserve">Campus.  </w:t>
      </w:r>
    </w:p>
    <w:p w14:paraId="43280A23" w14:textId="77777777" w:rsidR="00EE39CE" w:rsidRPr="00DE4DE9" w:rsidRDefault="00EE39CE" w:rsidP="00EE39CE">
      <w:pPr>
        <w:rPr>
          <w:rFonts w:asciiTheme="minorHAnsi" w:hAnsiTheme="minorHAnsi" w:cstheme="minorHAnsi"/>
          <w:sz w:val="24"/>
          <w:szCs w:val="24"/>
        </w:rPr>
      </w:pPr>
      <w:r w:rsidRPr="00DE4DE9">
        <w:rPr>
          <w:rFonts w:asciiTheme="minorHAnsi" w:hAnsiTheme="minorHAnsi" w:cstheme="minorHAnsi"/>
          <w:b/>
          <w:sz w:val="24"/>
          <w:szCs w:val="24"/>
          <w:highlight w:val="yellow"/>
        </w:rPr>
        <w:t>Term appointment Start Date:</w:t>
      </w:r>
      <w:r w:rsidRPr="00DE4DE9">
        <w:rPr>
          <w:rFonts w:asciiTheme="minorHAnsi" w:hAnsiTheme="minorHAnsi" w:cstheme="minorHAnsi"/>
          <w:sz w:val="24"/>
          <w:szCs w:val="24"/>
          <w:highlight w:val="yellow"/>
        </w:rPr>
        <w:t xml:space="preserve"> Insert Date, </w:t>
      </w:r>
      <w:r w:rsidRPr="00DE4DE9">
        <w:rPr>
          <w:rFonts w:asciiTheme="minorHAnsi" w:hAnsiTheme="minorHAnsi" w:cstheme="minorHAnsi"/>
          <w:b/>
          <w:sz w:val="24"/>
          <w:szCs w:val="24"/>
        </w:rPr>
        <w:t>[</w:t>
      </w:r>
      <w:r w:rsidRPr="00DE4DE9">
        <w:rPr>
          <w:rFonts w:asciiTheme="minorHAnsi" w:hAnsiTheme="minorHAnsi" w:cstheme="minorHAnsi"/>
          <w:b/>
          <w:sz w:val="24"/>
          <w:szCs w:val="24"/>
          <w:highlight w:val="yellow"/>
        </w:rPr>
        <w:t>if applicable</w:t>
      </w:r>
      <w:r w:rsidRPr="00DE4DE9">
        <w:rPr>
          <w:rFonts w:asciiTheme="minorHAnsi" w:hAnsiTheme="minorHAnsi" w:cstheme="minorHAnsi"/>
          <w:b/>
          <w:sz w:val="24"/>
          <w:szCs w:val="24"/>
        </w:rPr>
        <w:t>]:</w:t>
      </w:r>
      <w:r w:rsidRPr="00DE4DE9">
        <w:rPr>
          <w:rFonts w:asciiTheme="minorHAnsi" w:hAnsiTheme="minorHAnsi" w:cstheme="minorHAnsi"/>
          <w:sz w:val="24"/>
          <w:szCs w:val="24"/>
        </w:rPr>
        <w:t xml:space="preserve"> or when your work permit has been issued</w:t>
      </w:r>
    </w:p>
    <w:p w14:paraId="7219C185" w14:textId="77777777" w:rsidR="00EE39CE" w:rsidRPr="00DE4DE9" w:rsidRDefault="00EE39CE" w:rsidP="00EE39CE">
      <w:pPr>
        <w:rPr>
          <w:rFonts w:asciiTheme="minorHAnsi" w:hAnsiTheme="minorHAnsi" w:cstheme="minorHAnsi"/>
          <w:sz w:val="24"/>
          <w:szCs w:val="24"/>
          <w:highlight w:val="yellow"/>
        </w:rPr>
      </w:pPr>
      <w:r w:rsidRPr="00DE4DE9">
        <w:rPr>
          <w:rFonts w:asciiTheme="minorHAnsi" w:hAnsiTheme="minorHAnsi" w:cstheme="minorHAnsi"/>
          <w:b/>
          <w:sz w:val="24"/>
          <w:szCs w:val="24"/>
          <w:highlight w:val="yellow"/>
        </w:rPr>
        <w:t>Term appointment End Date:</w:t>
      </w:r>
      <w:r w:rsidRPr="00DE4DE9">
        <w:rPr>
          <w:rFonts w:asciiTheme="minorHAnsi" w:hAnsiTheme="minorHAnsi" w:cstheme="minorHAnsi"/>
          <w:sz w:val="24"/>
          <w:szCs w:val="24"/>
          <w:highlight w:val="yellow"/>
        </w:rPr>
        <w:t xml:space="preserve"> Insert Date</w:t>
      </w:r>
    </w:p>
    <w:p w14:paraId="6121FF3B" w14:textId="77777777" w:rsidR="00EE39CE" w:rsidRPr="00DE4DE9" w:rsidRDefault="00EE39CE" w:rsidP="00EE39CE">
      <w:pPr>
        <w:rPr>
          <w:rFonts w:asciiTheme="minorHAnsi" w:hAnsiTheme="minorHAnsi" w:cstheme="minorHAnsi"/>
          <w:sz w:val="24"/>
          <w:szCs w:val="24"/>
        </w:rPr>
      </w:pPr>
      <w:r w:rsidRPr="00DE4DE9">
        <w:rPr>
          <w:rFonts w:asciiTheme="minorHAnsi" w:hAnsiTheme="minorHAnsi" w:cstheme="minorHAnsi"/>
          <w:b/>
          <w:sz w:val="24"/>
          <w:szCs w:val="24"/>
          <w:highlight w:val="yellow"/>
        </w:rPr>
        <w:t>Starting Salary:</w:t>
      </w:r>
      <w:r w:rsidRPr="00DE4DE9">
        <w:rPr>
          <w:rFonts w:asciiTheme="minorHAnsi" w:hAnsiTheme="minorHAnsi" w:cstheme="minorHAnsi"/>
          <w:sz w:val="24"/>
          <w:szCs w:val="24"/>
          <w:highlight w:val="yellow"/>
        </w:rPr>
        <w:t xml:space="preserve"> $ XX</w:t>
      </w:r>
      <w:r w:rsidRPr="00DE4DE9">
        <w:rPr>
          <w:rFonts w:asciiTheme="minorHAnsi" w:hAnsiTheme="minorHAnsi" w:cstheme="minorHAnsi"/>
          <w:sz w:val="24"/>
          <w:szCs w:val="24"/>
        </w:rPr>
        <w:t xml:space="preserve"> per year</w:t>
      </w:r>
    </w:p>
    <w:p w14:paraId="70495445" w14:textId="77777777" w:rsidR="00EE39CE" w:rsidRPr="00DE4DE9" w:rsidRDefault="00EE39CE" w:rsidP="00EE39CE">
      <w:pPr>
        <w:rPr>
          <w:rFonts w:asciiTheme="minorHAnsi" w:hAnsiTheme="minorHAnsi" w:cstheme="minorHAnsi"/>
          <w:sz w:val="24"/>
          <w:szCs w:val="24"/>
        </w:rPr>
      </w:pPr>
    </w:p>
    <w:p w14:paraId="4832D31A" w14:textId="77777777" w:rsidR="00EE39CE" w:rsidRPr="00DE4DE9" w:rsidRDefault="00EE39CE" w:rsidP="00EE39CE">
      <w:pPr>
        <w:rPr>
          <w:rFonts w:asciiTheme="minorHAnsi" w:hAnsiTheme="minorHAnsi" w:cstheme="minorHAnsi"/>
          <w:sz w:val="24"/>
        </w:rPr>
      </w:pPr>
      <w:r w:rsidRPr="00DE4DE9">
        <w:rPr>
          <w:rFonts w:asciiTheme="minorHAnsi" w:hAnsiTheme="minorHAnsi" w:cstheme="minorHAnsi"/>
          <w:sz w:val="24"/>
          <w:highlight w:val="yellow"/>
        </w:rPr>
        <w:t xml:space="preserve">[* </w:t>
      </w:r>
      <w:r w:rsidRPr="00DE4DE9">
        <w:rPr>
          <w:rFonts w:asciiTheme="minorHAnsi" w:hAnsiTheme="minorHAnsi" w:cstheme="minorHAnsi"/>
          <w:b/>
          <w:sz w:val="24"/>
          <w:highlight w:val="yellow"/>
        </w:rPr>
        <w:t>Grant tenure (track)</w:t>
      </w:r>
      <w:r w:rsidRPr="00DE4DE9">
        <w:rPr>
          <w:rFonts w:asciiTheme="minorHAnsi" w:hAnsiTheme="minorHAnsi" w:cstheme="minorHAnsi"/>
          <w:b/>
          <w:sz w:val="24"/>
        </w:rPr>
        <w:t xml:space="preserve"> </w:t>
      </w:r>
      <w:r w:rsidRPr="00DE4DE9">
        <w:rPr>
          <w:rFonts w:asciiTheme="minorHAnsi" w:hAnsiTheme="minorHAnsi" w:cstheme="minorHAnsi"/>
          <w:sz w:val="24"/>
        </w:rPr>
        <w:t xml:space="preserve">means that your appointment is funded, at least in part, from funds external to the University’s </w:t>
      </w:r>
      <w:proofErr w:type="gramStart"/>
      <w:r w:rsidRPr="00DE4DE9">
        <w:rPr>
          <w:rFonts w:asciiTheme="minorHAnsi" w:hAnsiTheme="minorHAnsi" w:cstheme="minorHAnsi"/>
          <w:sz w:val="24"/>
        </w:rPr>
        <w:t>general purpose</w:t>
      </w:r>
      <w:proofErr w:type="gramEnd"/>
      <w:r w:rsidRPr="00DE4DE9">
        <w:rPr>
          <w:rFonts w:asciiTheme="minorHAnsi" w:hAnsiTheme="minorHAnsi" w:cstheme="minorHAnsi"/>
          <w:sz w:val="24"/>
        </w:rPr>
        <w:t xml:space="preserve"> operating budget and, as per Article 8.02(d) of Part 4 of the Collective Agreement, can only be continued as long as these funds are available.] </w:t>
      </w:r>
    </w:p>
    <w:p w14:paraId="60D965FC" w14:textId="77777777" w:rsidR="00EE39CE" w:rsidRPr="00DE4DE9" w:rsidRDefault="00EE39CE" w:rsidP="00EE39CE">
      <w:pPr>
        <w:rPr>
          <w:rFonts w:asciiTheme="minorHAnsi" w:hAnsiTheme="minorHAnsi" w:cstheme="minorHAnsi"/>
          <w:sz w:val="24"/>
          <w:szCs w:val="24"/>
        </w:rPr>
      </w:pPr>
    </w:p>
    <w:p w14:paraId="0F2A50B6" w14:textId="77777777" w:rsidR="00EE39CE" w:rsidRPr="00DE4DE9" w:rsidRDefault="00EE39CE" w:rsidP="00EE39CE">
      <w:pPr>
        <w:rPr>
          <w:rFonts w:asciiTheme="minorHAnsi" w:hAnsiTheme="minorHAnsi" w:cstheme="minorHAnsi"/>
          <w:sz w:val="24"/>
          <w:szCs w:val="24"/>
        </w:rPr>
      </w:pPr>
      <w:r w:rsidRPr="00DE4DE9">
        <w:rPr>
          <w:rFonts w:asciiTheme="minorHAnsi" w:hAnsiTheme="minorHAnsi" w:cstheme="minorHAnsi"/>
          <w:sz w:val="24"/>
          <w:szCs w:val="24"/>
        </w:rPr>
        <w:t>[</w:t>
      </w:r>
      <w:r w:rsidRPr="00DE4DE9">
        <w:rPr>
          <w:rFonts w:asciiTheme="minorHAnsi" w:hAnsiTheme="minorHAnsi" w:cstheme="minorHAnsi"/>
          <w:b/>
          <w:sz w:val="24"/>
          <w:szCs w:val="24"/>
          <w:highlight w:val="yellow"/>
        </w:rPr>
        <w:t>If a tenured appointment</w:t>
      </w:r>
      <w:r w:rsidRPr="00DE4DE9">
        <w:rPr>
          <w:rFonts w:asciiTheme="minorHAnsi" w:hAnsiTheme="minorHAnsi" w:cstheme="minorHAnsi"/>
          <w:sz w:val="24"/>
          <w:szCs w:val="24"/>
        </w:rPr>
        <w:t>]</w:t>
      </w:r>
    </w:p>
    <w:p w14:paraId="656719A0" w14:textId="77777777" w:rsidR="00EE39CE" w:rsidRPr="00DE4DE9" w:rsidRDefault="00EE39CE" w:rsidP="00EE39CE">
      <w:pPr>
        <w:rPr>
          <w:rFonts w:asciiTheme="minorHAnsi" w:hAnsiTheme="minorHAnsi" w:cstheme="minorHAnsi"/>
          <w:color w:val="000000"/>
          <w:sz w:val="24"/>
          <w:szCs w:val="24"/>
        </w:rPr>
      </w:pPr>
      <w:r w:rsidRPr="00DE4DE9">
        <w:rPr>
          <w:rFonts w:asciiTheme="minorHAnsi" w:hAnsiTheme="minorHAnsi" w:cstheme="minorHAnsi"/>
          <w:sz w:val="24"/>
          <w:szCs w:val="24"/>
        </w:rPr>
        <w:t>This appointment is subject to the approval of the Board of Governors</w:t>
      </w:r>
      <w:r w:rsidRPr="00DE4DE9">
        <w:rPr>
          <w:rFonts w:asciiTheme="minorHAnsi" w:hAnsiTheme="minorHAnsi" w:cstheme="minorHAnsi"/>
          <w:sz w:val="24"/>
        </w:rPr>
        <w:t xml:space="preserve"> and the University’s appointment processes and </w:t>
      </w:r>
      <w:r w:rsidRPr="00DE4DE9">
        <w:rPr>
          <w:rFonts w:asciiTheme="minorHAnsi" w:hAnsiTheme="minorHAnsi" w:cstheme="minorHAnsi"/>
          <w:b/>
          <w:sz w:val="24"/>
          <w:highlight w:val="yellow"/>
        </w:rPr>
        <w:t>[if applicable</w:t>
      </w:r>
      <w:r w:rsidRPr="00DE4DE9">
        <w:rPr>
          <w:rFonts w:asciiTheme="minorHAnsi" w:hAnsiTheme="minorHAnsi" w:cstheme="minorHAnsi"/>
          <w:b/>
          <w:sz w:val="24"/>
        </w:rPr>
        <w:t>]</w:t>
      </w:r>
      <w:r w:rsidRPr="00DE4DE9">
        <w:rPr>
          <w:rFonts w:asciiTheme="minorHAnsi" w:hAnsiTheme="minorHAnsi" w:cstheme="minorHAnsi"/>
          <w:sz w:val="24"/>
        </w:rPr>
        <w:t xml:space="preserve"> Immigration, Refugees &amp; Citizenship Canada (IRCC)</w:t>
      </w:r>
      <w:r w:rsidRPr="00DE4DE9">
        <w:rPr>
          <w:rFonts w:asciiTheme="minorHAnsi" w:hAnsiTheme="minorHAnsi" w:cstheme="minorHAnsi"/>
          <w:sz w:val="24"/>
          <w:szCs w:val="24"/>
        </w:rPr>
        <w:t xml:space="preserve">.  </w:t>
      </w:r>
      <w:r w:rsidRPr="00DE4DE9">
        <w:rPr>
          <w:rFonts w:asciiTheme="minorHAnsi" w:hAnsiTheme="minorHAnsi" w:cstheme="minorHAnsi"/>
          <w:color w:val="000000"/>
          <w:sz w:val="24"/>
          <w:szCs w:val="24"/>
        </w:rPr>
        <w:t>For non-residents, continued employment is contingent on you being able to obtain a further temporary work permit (or series of work permits) in order to retain your position and remain legally working in Canada.  To avoid uncertainty and the possibility that regulations might change, we recommend that you initiate an application for Canadian Permanent Resident status as soon as possible after taking up your appointment.</w:t>
      </w:r>
    </w:p>
    <w:p w14:paraId="3F4F0237" w14:textId="77777777" w:rsidR="00EE39CE" w:rsidRPr="00DE4DE9" w:rsidRDefault="00EE39CE" w:rsidP="00EE39CE">
      <w:pPr>
        <w:rPr>
          <w:rFonts w:asciiTheme="minorHAnsi" w:hAnsiTheme="minorHAnsi" w:cstheme="minorHAnsi"/>
          <w:sz w:val="24"/>
          <w:szCs w:val="24"/>
        </w:rPr>
      </w:pPr>
    </w:p>
    <w:p w14:paraId="5514D1D2" w14:textId="77777777" w:rsidR="00EE39CE" w:rsidRPr="00DE4DE9" w:rsidRDefault="00EE39CE" w:rsidP="00EE39CE">
      <w:pPr>
        <w:rPr>
          <w:rFonts w:asciiTheme="minorHAnsi" w:hAnsiTheme="minorHAnsi" w:cstheme="minorHAnsi"/>
          <w:sz w:val="24"/>
          <w:szCs w:val="24"/>
        </w:rPr>
      </w:pPr>
      <w:r w:rsidRPr="00DE4DE9">
        <w:rPr>
          <w:rFonts w:asciiTheme="minorHAnsi" w:hAnsiTheme="minorHAnsi" w:cstheme="minorHAnsi"/>
          <w:sz w:val="24"/>
          <w:szCs w:val="24"/>
        </w:rPr>
        <w:t>[</w:t>
      </w:r>
      <w:r w:rsidRPr="00DE4DE9">
        <w:rPr>
          <w:rFonts w:asciiTheme="minorHAnsi" w:hAnsiTheme="minorHAnsi" w:cstheme="minorHAnsi"/>
          <w:b/>
          <w:sz w:val="24"/>
          <w:szCs w:val="24"/>
          <w:highlight w:val="yellow"/>
        </w:rPr>
        <w:t>If a not-yet tenured appointment</w:t>
      </w:r>
      <w:r w:rsidRPr="00DE4DE9">
        <w:rPr>
          <w:rFonts w:asciiTheme="minorHAnsi" w:hAnsiTheme="minorHAnsi" w:cstheme="minorHAnsi"/>
          <w:sz w:val="24"/>
          <w:szCs w:val="24"/>
        </w:rPr>
        <w:t>]</w:t>
      </w:r>
    </w:p>
    <w:p w14:paraId="7C313467" w14:textId="71D86A20" w:rsidR="000815B4" w:rsidRPr="00DE4DE9" w:rsidRDefault="1DD4AF88" w:rsidP="0F6C0117">
      <w:pPr>
        <w:rPr>
          <w:rFonts w:asciiTheme="minorHAnsi" w:hAnsiTheme="minorHAnsi" w:cstheme="minorBidi"/>
          <w:color w:val="000000"/>
          <w:sz w:val="24"/>
          <w:szCs w:val="24"/>
        </w:rPr>
      </w:pPr>
      <w:r w:rsidRPr="0F6C0117">
        <w:rPr>
          <w:rFonts w:asciiTheme="minorHAnsi" w:hAnsiTheme="minorHAnsi" w:cstheme="minorBidi"/>
          <w:sz w:val="24"/>
          <w:szCs w:val="24"/>
        </w:rPr>
        <w:t xml:space="preserve">This appointment is subject to the approval of the Board of Governors to the University’s appointment processes and </w:t>
      </w:r>
      <w:r w:rsidRPr="0F6C0117">
        <w:rPr>
          <w:rFonts w:asciiTheme="minorHAnsi" w:hAnsiTheme="minorHAnsi" w:cstheme="minorBidi"/>
          <w:b/>
          <w:bCs/>
          <w:sz w:val="24"/>
          <w:szCs w:val="24"/>
          <w:highlight w:val="yellow"/>
        </w:rPr>
        <w:t>[if applicable</w:t>
      </w:r>
      <w:r w:rsidRPr="0F6C0117">
        <w:rPr>
          <w:rFonts w:asciiTheme="minorHAnsi" w:hAnsiTheme="minorHAnsi" w:cstheme="minorBidi"/>
          <w:b/>
          <w:bCs/>
          <w:sz w:val="24"/>
          <w:szCs w:val="24"/>
        </w:rPr>
        <w:t>]</w:t>
      </w:r>
      <w:r w:rsidRPr="0F6C0117">
        <w:rPr>
          <w:rFonts w:asciiTheme="minorHAnsi" w:hAnsiTheme="minorHAnsi" w:cstheme="minorBidi"/>
          <w:sz w:val="24"/>
          <w:szCs w:val="24"/>
        </w:rPr>
        <w:t xml:space="preserve"> Immigration, Refugees &amp; Citizenship Canada (IRCC). </w:t>
      </w:r>
      <w:r w:rsidRPr="0F6C0117">
        <w:rPr>
          <w:rFonts w:asciiTheme="minorHAnsi" w:hAnsiTheme="minorHAnsi" w:cstheme="minorBidi"/>
          <w:color w:val="000000" w:themeColor="text1"/>
          <w:sz w:val="24"/>
          <w:szCs w:val="24"/>
        </w:rPr>
        <w:t>For non-residents, continued employment is contingent on you being able to obtain a further temporary work permit (or series of work permits) in order to retain your position and remain legally working in Canada. To avoid uncertainty and the possibility that regulations might change, we recommend that you initiate an application for Canadian Permanent Resident status as soon as possible after taking up your appointment.</w:t>
      </w:r>
    </w:p>
    <w:p w14:paraId="27C354C2" w14:textId="77777777" w:rsidR="00EE39CE" w:rsidRPr="00DE4DE9" w:rsidRDefault="00EE39CE" w:rsidP="00EE39CE">
      <w:pPr>
        <w:rPr>
          <w:rFonts w:asciiTheme="minorHAnsi" w:hAnsiTheme="minorHAnsi" w:cstheme="minorHAnsi"/>
          <w:sz w:val="24"/>
          <w:szCs w:val="24"/>
        </w:rPr>
      </w:pPr>
    </w:p>
    <w:p w14:paraId="0B9764B5" w14:textId="77777777" w:rsidR="00EE39CE" w:rsidRPr="00DE4DE9" w:rsidRDefault="00EE39CE" w:rsidP="00EE39CE">
      <w:pPr>
        <w:rPr>
          <w:rFonts w:asciiTheme="minorHAnsi" w:hAnsiTheme="minorHAnsi" w:cstheme="minorHAnsi"/>
          <w:b/>
          <w:sz w:val="24"/>
          <w:highlight w:val="yellow"/>
        </w:rPr>
      </w:pPr>
      <w:r w:rsidRPr="00DE4DE9">
        <w:rPr>
          <w:rFonts w:asciiTheme="minorHAnsi" w:hAnsiTheme="minorHAnsi" w:cstheme="minorHAnsi"/>
          <w:b/>
          <w:sz w:val="24"/>
          <w:highlight w:val="yellow"/>
          <w:u w:val="single"/>
        </w:rPr>
        <w:t>[In the case of an Appointment Conditional on Receipt of Terminal Degree</w:t>
      </w:r>
      <w:r w:rsidRPr="00DE4DE9">
        <w:rPr>
          <w:rFonts w:asciiTheme="minorHAnsi" w:hAnsiTheme="minorHAnsi" w:cstheme="minorHAnsi"/>
          <w:b/>
          <w:sz w:val="24"/>
          <w:highlight w:val="yellow"/>
        </w:rPr>
        <w:t xml:space="preserve"> </w:t>
      </w:r>
    </w:p>
    <w:p w14:paraId="1EC7E045" w14:textId="22485049" w:rsidR="00EE39CE" w:rsidRPr="00DE4DE9" w:rsidRDefault="33907DDD" w:rsidP="0F6C0117">
      <w:pPr>
        <w:rPr>
          <w:rFonts w:ascii="Calibri" w:eastAsia="Calibri" w:hAnsi="Calibri" w:cs="Calibri"/>
          <w:sz w:val="24"/>
          <w:szCs w:val="24"/>
          <w:highlight w:val="yellow"/>
        </w:rPr>
      </w:pPr>
      <w:r w:rsidRPr="0F6C0117">
        <w:rPr>
          <w:rFonts w:ascii="Calibri" w:eastAsia="Calibri" w:hAnsi="Calibri" w:cs="Calibri"/>
          <w:sz w:val="24"/>
          <w:szCs w:val="24"/>
          <w:highlight w:val="yellow"/>
        </w:rPr>
        <w:t xml:space="preserve">This appointment is conditional upon your completing the requirements for your </w:t>
      </w:r>
      <w:r w:rsidRPr="0F6C0117">
        <w:rPr>
          <w:rFonts w:ascii="Calibri" w:eastAsia="Calibri" w:hAnsi="Calibri" w:cs="Calibri"/>
          <w:b/>
          <w:bCs/>
          <w:sz w:val="24"/>
          <w:szCs w:val="24"/>
          <w:highlight w:val="yellow"/>
        </w:rPr>
        <w:t>[appropriate terminal degree (Ph.D.</w:t>
      </w:r>
      <w:r w:rsidRPr="0F6C0117">
        <w:rPr>
          <w:rFonts w:ascii="Calibri" w:eastAsia="Calibri" w:hAnsi="Calibri" w:cs="Calibri"/>
          <w:b/>
          <w:bCs/>
          <w:i/>
          <w:iCs/>
          <w:sz w:val="24"/>
          <w:szCs w:val="24"/>
          <w:highlight w:val="yellow"/>
          <w:u w:val="single"/>
        </w:rPr>
        <w:t xml:space="preserve">, </w:t>
      </w:r>
      <w:r w:rsidRPr="0F6C0117">
        <w:rPr>
          <w:rFonts w:ascii="Calibri" w:eastAsia="Calibri" w:hAnsi="Calibri" w:cs="Calibri"/>
          <w:b/>
          <w:bCs/>
          <w:sz w:val="24"/>
          <w:szCs w:val="24"/>
          <w:highlight w:val="yellow"/>
        </w:rPr>
        <w:t xml:space="preserve">Ed.D., etc.)] </w:t>
      </w:r>
      <w:r w:rsidRPr="0F6C0117">
        <w:rPr>
          <w:rFonts w:ascii="Calibri" w:eastAsia="Calibri" w:hAnsi="Calibri" w:cs="Calibri"/>
          <w:sz w:val="24"/>
          <w:szCs w:val="24"/>
          <w:highlight w:val="yellow"/>
        </w:rPr>
        <w:t xml:space="preserve">by the start date of your appointment. We encourage you to make this a priority; however, if you have not completed your </w:t>
      </w:r>
      <w:r w:rsidRPr="0F6C0117">
        <w:rPr>
          <w:rFonts w:ascii="Calibri" w:eastAsia="Calibri" w:hAnsi="Calibri" w:cs="Calibri"/>
          <w:b/>
          <w:bCs/>
          <w:sz w:val="24"/>
          <w:szCs w:val="24"/>
          <w:highlight w:val="yellow"/>
        </w:rPr>
        <w:t xml:space="preserve">[terminal degree] </w:t>
      </w:r>
      <w:r w:rsidRPr="0F6C0117">
        <w:rPr>
          <w:rFonts w:ascii="Calibri" w:eastAsia="Calibri" w:hAnsi="Calibri" w:cs="Calibri"/>
          <w:sz w:val="24"/>
          <w:szCs w:val="24"/>
          <w:highlight w:val="yellow"/>
        </w:rPr>
        <w:t xml:space="preserve">by this date, you will initially be appointed for a period of two years (July 1, 202X to June 30, 202X) as an </w:t>
      </w:r>
      <w:r w:rsidRPr="0F6C0117">
        <w:rPr>
          <w:rFonts w:ascii="Calibri" w:eastAsia="Calibri" w:hAnsi="Calibri" w:cs="Calibri"/>
          <w:b/>
          <w:bCs/>
          <w:sz w:val="24"/>
          <w:szCs w:val="24"/>
          <w:highlight w:val="yellow"/>
        </w:rPr>
        <w:t>[Acting Assistant Professor or Acting Assi</w:t>
      </w:r>
      <w:r w:rsidR="40FA66E6" w:rsidRPr="0F6C0117">
        <w:rPr>
          <w:rFonts w:ascii="Calibri" w:eastAsia="Calibri" w:hAnsi="Calibri" w:cs="Calibri"/>
          <w:b/>
          <w:bCs/>
          <w:sz w:val="24"/>
          <w:szCs w:val="24"/>
          <w:highlight w:val="yellow"/>
        </w:rPr>
        <w:t>s</w:t>
      </w:r>
      <w:r w:rsidR="4C451E64" w:rsidRPr="0F6C0117">
        <w:rPr>
          <w:rFonts w:ascii="Calibri" w:eastAsia="Calibri" w:hAnsi="Calibri" w:cs="Calibri"/>
          <w:b/>
          <w:bCs/>
          <w:sz w:val="24"/>
          <w:szCs w:val="24"/>
          <w:highlight w:val="yellow"/>
        </w:rPr>
        <w:t>tant Professor of Teaching]</w:t>
      </w:r>
      <w:r w:rsidRPr="0F6C0117">
        <w:rPr>
          <w:rFonts w:ascii="Calibri" w:eastAsia="Calibri" w:hAnsi="Calibri" w:cs="Calibri"/>
          <w:sz w:val="24"/>
          <w:szCs w:val="24"/>
          <w:highlight w:val="yellow"/>
        </w:rPr>
        <w:t xml:space="preserve">. </w:t>
      </w:r>
      <w:r w:rsidR="57FCF367" w:rsidRPr="0F6C0117">
        <w:rPr>
          <w:rFonts w:ascii="Calibri" w:eastAsia="Calibri" w:hAnsi="Calibri" w:cs="Calibri"/>
          <w:sz w:val="24"/>
          <w:szCs w:val="24"/>
          <w:highlight w:val="yellow"/>
        </w:rPr>
        <w:t>On</w:t>
      </w:r>
      <w:r w:rsidR="2560C0D2" w:rsidRPr="0F6C0117">
        <w:rPr>
          <w:rFonts w:ascii="Calibri" w:eastAsia="Calibri" w:hAnsi="Calibri" w:cs="Calibri"/>
          <w:sz w:val="24"/>
          <w:szCs w:val="24"/>
          <w:highlight w:val="yellow"/>
        </w:rPr>
        <w:t>c</w:t>
      </w:r>
      <w:r w:rsidR="57FCF367" w:rsidRPr="0F6C0117">
        <w:rPr>
          <w:rFonts w:ascii="Calibri" w:eastAsia="Calibri" w:hAnsi="Calibri" w:cs="Calibri"/>
          <w:sz w:val="24"/>
          <w:szCs w:val="24"/>
          <w:highlight w:val="yellow"/>
        </w:rPr>
        <w:t xml:space="preserve">e your </w:t>
      </w:r>
      <w:r w:rsidR="57FCF367" w:rsidRPr="0F6C0117">
        <w:rPr>
          <w:rFonts w:ascii="Calibri" w:eastAsia="Calibri" w:hAnsi="Calibri" w:cs="Calibri"/>
          <w:b/>
          <w:bCs/>
          <w:sz w:val="24"/>
          <w:szCs w:val="24"/>
          <w:highlight w:val="yellow"/>
        </w:rPr>
        <w:t xml:space="preserve">[terminal degree] </w:t>
      </w:r>
      <w:r w:rsidR="57FCF367" w:rsidRPr="0F6C0117">
        <w:rPr>
          <w:rFonts w:ascii="Calibri" w:eastAsia="Calibri" w:hAnsi="Calibri" w:cs="Calibri"/>
          <w:sz w:val="24"/>
          <w:szCs w:val="24"/>
          <w:highlight w:val="yellow"/>
        </w:rPr>
        <w:t>has been completed, you can choose if the tenure clock sta</w:t>
      </w:r>
      <w:r w:rsidR="1508D855" w:rsidRPr="0F6C0117">
        <w:rPr>
          <w:rFonts w:ascii="Calibri" w:eastAsia="Calibri" w:hAnsi="Calibri" w:cs="Calibri"/>
          <w:sz w:val="24"/>
          <w:szCs w:val="24"/>
          <w:highlight w:val="yellow"/>
        </w:rPr>
        <w:t>r</w:t>
      </w:r>
      <w:r w:rsidR="57FCF367" w:rsidRPr="0F6C0117">
        <w:rPr>
          <w:rFonts w:ascii="Calibri" w:eastAsia="Calibri" w:hAnsi="Calibri" w:cs="Calibri"/>
          <w:sz w:val="24"/>
          <w:szCs w:val="24"/>
          <w:highlight w:val="yellow"/>
        </w:rPr>
        <w:t>ts July 1 of the year of completion o</w:t>
      </w:r>
      <w:r w:rsidR="2DBD475A" w:rsidRPr="0F6C0117">
        <w:rPr>
          <w:rFonts w:ascii="Calibri" w:eastAsia="Calibri" w:hAnsi="Calibri" w:cs="Calibri"/>
          <w:sz w:val="24"/>
          <w:szCs w:val="24"/>
          <w:highlight w:val="yellow"/>
        </w:rPr>
        <w:t>r</w:t>
      </w:r>
      <w:r w:rsidR="57FCF367" w:rsidRPr="0F6C0117">
        <w:rPr>
          <w:rFonts w:ascii="Calibri" w:eastAsia="Calibri" w:hAnsi="Calibri" w:cs="Calibri"/>
          <w:sz w:val="24"/>
          <w:szCs w:val="24"/>
          <w:highlight w:val="yellow"/>
        </w:rPr>
        <w:t xml:space="preserve"> at the beginning of the Acting appointment. </w:t>
      </w:r>
      <w:r w:rsidRPr="0F6C0117">
        <w:rPr>
          <w:rFonts w:ascii="Calibri" w:eastAsia="Calibri" w:hAnsi="Calibri" w:cs="Calibri"/>
          <w:sz w:val="24"/>
          <w:szCs w:val="24"/>
          <w:highlight w:val="yellow"/>
        </w:rPr>
        <w:t xml:space="preserve">As soon as you have completed the requirements for the </w:t>
      </w:r>
      <w:r w:rsidRPr="0F6C0117">
        <w:rPr>
          <w:rFonts w:ascii="Calibri" w:eastAsia="Calibri" w:hAnsi="Calibri" w:cs="Calibri"/>
          <w:b/>
          <w:bCs/>
          <w:sz w:val="24"/>
          <w:szCs w:val="24"/>
          <w:highlight w:val="yellow"/>
        </w:rPr>
        <w:t>[terminal degree]</w:t>
      </w:r>
      <w:r w:rsidRPr="0F6C0117">
        <w:rPr>
          <w:rFonts w:ascii="Calibri" w:eastAsia="Calibri" w:hAnsi="Calibri" w:cs="Calibri"/>
          <w:sz w:val="24"/>
          <w:szCs w:val="24"/>
          <w:highlight w:val="yellow"/>
        </w:rPr>
        <w:t xml:space="preserve">, your appointment will be converted to that of an </w:t>
      </w:r>
      <w:r w:rsidR="1F6E7AD5" w:rsidRPr="0F6C0117">
        <w:rPr>
          <w:rFonts w:ascii="Calibri" w:eastAsia="Calibri" w:hAnsi="Calibri" w:cs="Calibri"/>
          <w:b/>
          <w:bCs/>
          <w:sz w:val="24"/>
          <w:szCs w:val="24"/>
          <w:highlight w:val="yellow"/>
        </w:rPr>
        <w:t>[</w:t>
      </w:r>
      <w:r w:rsidRPr="0F6C0117">
        <w:rPr>
          <w:rFonts w:ascii="Calibri" w:eastAsia="Calibri" w:hAnsi="Calibri" w:cs="Calibri"/>
          <w:b/>
          <w:bCs/>
          <w:sz w:val="24"/>
          <w:szCs w:val="24"/>
          <w:highlight w:val="yellow"/>
        </w:rPr>
        <w:t>Assistant Professor</w:t>
      </w:r>
      <w:r w:rsidR="6E9A9276" w:rsidRPr="0F6C0117">
        <w:rPr>
          <w:rFonts w:ascii="Calibri" w:eastAsia="Calibri" w:hAnsi="Calibri" w:cs="Calibri"/>
          <w:b/>
          <w:bCs/>
          <w:sz w:val="24"/>
          <w:szCs w:val="24"/>
          <w:highlight w:val="yellow"/>
        </w:rPr>
        <w:t xml:space="preserve"> or Assistant Professor of Teaching]</w:t>
      </w:r>
      <w:r w:rsidRPr="0F6C0117">
        <w:rPr>
          <w:rFonts w:ascii="Calibri" w:eastAsia="Calibri" w:hAnsi="Calibri" w:cs="Calibri"/>
          <w:sz w:val="24"/>
          <w:szCs w:val="24"/>
          <w:highlight w:val="yellow"/>
        </w:rPr>
        <w:t xml:space="preserve">. You must complete the requirements for your </w:t>
      </w:r>
      <w:r w:rsidRPr="0F6C0117">
        <w:rPr>
          <w:rFonts w:ascii="Calibri" w:eastAsia="Calibri" w:hAnsi="Calibri" w:cs="Calibri"/>
          <w:b/>
          <w:bCs/>
          <w:sz w:val="24"/>
          <w:szCs w:val="24"/>
          <w:highlight w:val="yellow"/>
        </w:rPr>
        <w:t>[terminal degree]</w:t>
      </w:r>
      <w:r w:rsidRPr="0F6C0117">
        <w:rPr>
          <w:rFonts w:ascii="Calibri" w:eastAsia="Calibri" w:hAnsi="Calibri" w:cs="Calibri"/>
          <w:sz w:val="24"/>
          <w:szCs w:val="24"/>
          <w:highlight w:val="yellow"/>
        </w:rPr>
        <w:t xml:space="preserve"> by</w:t>
      </w:r>
      <w:r w:rsidRPr="0F6C0117">
        <w:rPr>
          <w:rFonts w:ascii="Calibri" w:eastAsia="Calibri" w:hAnsi="Calibri" w:cs="Calibri"/>
          <w:b/>
          <w:bCs/>
          <w:sz w:val="24"/>
          <w:szCs w:val="24"/>
          <w:highlight w:val="yellow"/>
        </w:rPr>
        <w:t xml:space="preserve"> </w:t>
      </w:r>
      <w:r w:rsidRPr="0F6C0117">
        <w:rPr>
          <w:rFonts w:ascii="Calibri" w:eastAsia="Calibri" w:hAnsi="Calibri" w:cs="Calibri"/>
          <w:sz w:val="24"/>
          <w:szCs w:val="24"/>
          <w:highlight w:val="yellow"/>
        </w:rPr>
        <w:t>June 30, 202X</w:t>
      </w:r>
      <w:r w:rsidRPr="0F6C0117">
        <w:rPr>
          <w:rFonts w:ascii="Calibri" w:eastAsia="Calibri" w:hAnsi="Calibri" w:cs="Calibri"/>
          <w:b/>
          <w:bCs/>
          <w:sz w:val="24"/>
          <w:szCs w:val="24"/>
          <w:highlight w:val="yellow"/>
        </w:rPr>
        <w:t xml:space="preserve"> [insert end of the initial 2 years as above]</w:t>
      </w:r>
      <w:r w:rsidRPr="0F6C0117">
        <w:rPr>
          <w:rFonts w:ascii="Calibri" w:eastAsia="Calibri" w:hAnsi="Calibri" w:cs="Calibri"/>
          <w:sz w:val="24"/>
          <w:szCs w:val="24"/>
          <w:highlight w:val="yellow"/>
        </w:rPr>
        <w:t xml:space="preserve"> in order to have your appointment </w:t>
      </w:r>
      <w:r w:rsidR="29D216BE" w:rsidRPr="0F6C0117">
        <w:rPr>
          <w:rFonts w:ascii="Calibri" w:eastAsia="Calibri" w:hAnsi="Calibri" w:cs="Calibri"/>
          <w:sz w:val="24"/>
          <w:szCs w:val="24"/>
          <w:highlight w:val="yellow"/>
        </w:rPr>
        <w:t>converted</w:t>
      </w:r>
      <w:r w:rsidRPr="0F6C0117">
        <w:rPr>
          <w:rFonts w:ascii="Calibri" w:eastAsia="Calibri" w:hAnsi="Calibri" w:cs="Calibri"/>
          <w:sz w:val="24"/>
          <w:szCs w:val="24"/>
          <w:highlight w:val="yellow"/>
        </w:rPr>
        <w:t>.</w:t>
      </w:r>
    </w:p>
    <w:p w14:paraId="4F0C03FD" w14:textId="052618ED" w:rsidR="00EE39CE" w:rsidRPr="00DE4DE9" w:rsidRDefault="33907DDD" w:rsidP="0F6C0117">
      <w:pPr>
        <w:rPr>
          <w:rFonts w:ascii="Calibri" w:eastAsia="Calibri" w:hAnsi="Calibri" w:cs="Calibri"/>
          <w:sz w:val="24"/>
          <w:szCs w:val="24"/>
        </w:rPr>
      </w:pPr>
      <w:r w:rsidRPr="0F6C0117">
        <w:rPr>
          <w:rFonts w:ascii="Calibri" w:eastAsia="Calibri" w:hAnsi="Calibri" w:cs="Calibri"/>
          <w:sz w:val="24"/>
          <w:szCs w:val="24"/>
        </w:rPr>
        <w:t xml:space="preserve"> </w:t>
      </w:r>
    </w:p>
    <w:p w14:paraId="633EF3C5" w14:textId="2810C8D1" w:rsidR="00EE39CE" w:rsidRPr="00DE4DE9" w:rsidRDefault="33907DDD" w:rsidP="0F6C0117">
      <w:pPr>
        <w:rPr>
          <w:rFonts w:ascii="Calibri" w:eastAsia="Calibri" w:hAnsi="Calibri" w:cs="Calibri"/>
          <w:b/>
          <w:bCs/>
          <w:sz w:val="24"/>
          <w:szCs w:val="24"/>
          <w:highlight w:val="yellow"/>
        </w:rPr>
      </w:pPr>
      <w:r w:rsidRPr="0F6C0117">
        <w:rPr>
          <w:rFonts w:ascii="Calibri" w:eastAsia="Calibri" w:hAnsi="Calibri" w:cs="Calibri"/>
          <w:b/>
          <w:bCs/>
          <w:sz w:val="24"/>
          <w:szCs w:val="24"/>
          <w:highlight w:val="yellow"/>
        </w:rPr>
        <w:t>(In the case a start date other than July 1)</w:t>
      </w:r>
    </w:p>
    <w:p w14:paraId="59D848EE" w14:textId="0DC7A4A5" w:rsidR="00EE39CE" w:rsidRPr="00DE4DE9" w:rsidRDefault="33907DDD" w:rsidP="0F6C0117">
      <w:pPr>
        <w:rPr>
          <w:rFonts w:ascii="Calibri" w:eastAsia="Calibri" w:hAnsi="Calibri" w:cs="Calibri"/>
          <w:sz w:val="24"/>
          <w:szCs w:val="24"/>
          <w:highlight w:val="yellow"/>
        </w:rPr>
      </w:pPr>
      <w:r w:rsidRPr="0F6C0117">
        <w:rPr>
          <w:rFonts w:ascii="Calibri" w:eastAsia="Calibri" w:hAnsi="Calibri" w:cs="Calibri"/>
          <w:sz w:val="24"/>
          <w:szCs w:val="24"/>
          <w:highlight w:val="yellow"/>
        </w:rPr>
        <w:t>Please modify the wording in the appointment section as necessary to reflect the</w:t>
      </w:r>
      <w:r w:rsidR="5605183F" w:rsidRPr="0F6C0117">
        <w:rPr>
          <w:rFonts w:ascii="Calibri" w:eastAsia="Calibri" w:hAnsi="Calibri" w:cs="Calibri"/>
          <w:sz w:val="24"/>
          <w:szCs w:val="24"/>
          <w:highlight w:val="yellow"/>
        </w:rPr>
        <w:t xml:space="preserve"> adjusted time period of the</w:t>
      </w:r>
      <w:r w:rsidRPr="0F6C0117">
        <w:rPr>
          <w:rFonts w:ascii="Calibri" w:eastAsia="Calibri" w:hAnsi="Calibri" w:cs="Calibri"/>
          <w:sz w:val="24"/>
          <w:szCs w:val="24"/>
          <w:highlight w:val="yellow"/>
        </w:rPr>
        <w:t xml:space="preserve"> initial appointment</w:t>
      </w:r>
      <w:r w:rsidR="6EE56B66" w:rsidRPr="0F6C0117">
        <w:rPr>
          <w:rFonts w:ascii="Calibri" w:eastAsia="Calibri" w:hAnsi="Calibri" w:cs="Calibri"/>
          <w:sz w:val="24"/>
          <w:szCs w:val="24"/>
          <w:highlight w:val="yellow"/>
        </w:rPr>
        <w:t>. For an appointment starting January 1, the in</w:t>
      </w:r>
      <w:r w:rsidR="7452E129" w:rsidRPr="0F6C0117">
        <w:rPr>
          <w:rFonts w:ascii="Calibri" w:eastAsia="Calibri" w:hAnsi="Calibri" w:cs="Calibri"/>
          <w:sz w:val="24"/>
          <w:szCs w:val="24"/>
          <w:highlight w:val="yellow"/>
        </w:rPr>
        <w:t>i</w:t>
      </w:r>
      <w:r w:rsidR="6EE56B66" w:rsidRPr="0F6C0117">
        <w:rPr>
          <w:rFonts w:ascii="Calibri" w:eastAsia="Calibri" w:hAnsi="Calibri" w:cs="Calibri"/>
          <w:sz w:val="24"/>
          <w:szCs w:val="24"/>
          <w:highlight w:val="yellow"/>
        </w:rPr>
        <w:t>tial appointment</w:t>
      </w:r>
      <w:r w:rsidRPr="0F6C0117">
        <w:rPr>
          <w:rFonts w:ascii="Calibri" w:eastAsia="Calibri" w:hAnsi="Calibri" w:cs="Calibri"/>
          <w:sz w:val="24"/>
          <w:szCs w:val="24"/>
          <w:highlight w:val="yellow"/>
        </w:rPr>
        <w:t xml:space="preserve"> would be four and a half years, or in the case of the Acting Assistant Professor </w:t>
      </w:r>
      <w:r w:rsidR="143D8E5F" w:rsidRPr="0F6C0117">
        <w:rPr>
          <w:rFonts w:ascii="Calibri" w:eastAsia="Calibri" w:hAnsi="Calibri" w:cs="Calibri"/>
          <w:sz w:val="24"/>
          <w:szCs w:val="24"/>
          <w:highlight w:val="yellow"/>
        </w:rPr>
        <w:t>or Acting Assi</w:t>
      </w:r>
      <w:r w:rsidR="78F3FA2B" w:rsidRPr="0F6C0117">
        <w:rPr>
          <w:rFonts w:ascii="Calibri" w:eastAsia="Calibri" w:hAnsi="Calibri" w:cs="Calibri"/>
          <w:sz w:val="24"/>
          <w:szCs w:val="24"/>
          <w:highlight w:val="yellow"/>
        </w:rPr>
        <w:t>s</w:t>
      </w:r>
      <w:r w:rsidR="143D8E5F" w:rsidRPr="0F6C0117">
        <w:rPr>
          <w:rFonts w:ascii="Calibri" w:eastAsia="Calibri" w:hAnsi="Calibri" w:cs="Calibri"/>
          <w:sz w:val="24"/>
          <w:szCs w:val="24"/>
          <w:highlight w:val="yellow"/>
        </w:rPr>
        <w:t xml:space="preserve">tant Professor of Teaching </w:t>
      </w:r>
      <w:r w:rsidRPr="0F6C0117">
        <w:rPr>
          <w:rFonts w:ascii="Calibri" w:eastAsia="Calibri" w:hAnsi="Calibri" w:cs="Calibri"/>
          <w:sz w:val="24"/>
          <w:szCs w:val="24"/>
          <w:highlight w:val="yellow"/>
        </w:rPr>
        <w:t xml:space="preserve">appointment, two and a half years. For example, “…you will be appointed initially for a period of two and a half years (January 1, </w:t>
      </w:r>
      <w:bookmarkStart w:id="2" w:name="_Int_tbVyQHGn"/>
      <w:r w:rsidR="4D651089" w:rsidRPr="0F6C0117">
        <w:rPr>
          <w:rFonts w:ascii="Calibri" w:eastAsia="Calibri" w:hAnsi="Calibri" w:cs="Calibri"/>
          <w:sz w:val="24"/>
          <w:szCs w:val="24"/>
          <w:highlight w:val="yellow"/>
        </w:rPr>
        <w:t>2024</w:t>
      </w:r>
      <w:bookmarkEnd w:id="2"/>
      <w:r w:rsidRPr="0F6C0117">
        <w:rPr>
          <w:rFonts w:ascii="Calibri" w:eastAsia="Calibri" w:hAnsi="Calibri" w:cs="Calibri"/>
          <w:sz w:val="24"/>
          <w:szCs w:val="24"/>
          <w:highlight w:val="yellow"/>
        </w:rPr>
        <w:t xml:space="preserve"> to June 30, </w:t>
      </w:r>
      <w:r w:rsidR="4805C2FF" w:rsidRPr="0F6C0117">
        <w:rPr>
          <w:rFonts w:ascii="Calibri" w:eastAsia="Calibri" w:hAnsi="Calibri" w:cs="Calibri"/>
          <w:sz w:val="24"/>
          <w:szCs w:val="24"/>
          <w:highlight w:val="yellow"/>
        </w:rPr>
        <w:t>2026</w:t>
      </w:r>
      <w:r w:rsidRPr="0F6C0117">
        <w:rPr>
          <w:rFonts w:ascii="Calibri" w:eastAsia="Calibri" w:hAnsi="Calibri" w:cs="Calibri"/>
          <w:sz w:val="24"/>
          <w:szCs w:val="24"/>
          <w:highlight w:val="yellow"/>
        </w:rPr>
        <w:t>) as an Acting Assistant Professor…”</w:t>
      </w:r>
      <w:r w:rsidR="6786CEDA" w:rsidRPr="0F6C0117">
        <w:rPr>
          <w:rFonts w:ascii="Calibri" w:eastAsia="Calibri" w:hAnsi="Calibri" w:cs="Calibri"/>
          <w:sz w:val="24"/>
          <w:szCs w:val="24"/>
          <w:highlight w:val="yellow"/>
        </w:rPr>
        <w:t>. For an appointment starting September 1, the in</w:t>
      </w:r>
      <w:r w:rsidR="1762354B" w:rsidRPr="0F6C0117">
        <w:rPr>
          <w:rFonts w:ascii="Calibri" w:eastAsia="Calibri" w:hAnsi="Calibri" w:cs="Calibri"/>
          <w:sz w:val="24"/>
          <w:szCs w:val="24"/>
          <w:highlight w:val="yellow"/>
        </w:rPr>
        <w:t>i</w:t>
      </w:r>
      <w:r w:rsidR="6786CEDA" w:rsidRPr="0F6C0117">
        <w:rPr>
          <w:rFonts w:ascii="Calibri" w:eastAsia="Calibri" w:hAnsi="Calibri" w:cs="Calibri"/>
          <w:sz w:val="24"/>
          <w:szCs w:val="24"/>
          <w:highlight w:val="yellow"/>
        </w:rPr>
        <w:t>tial appointment would be 3 years and 10 months, or in the case of the Acting Assistant Professor or Acting Assistant Professor of Teaching, 22 months. For example, “.</w:t>
      </w:r>
      <w:r w:rsidR="25DEBC96" w:rsidRPr="0F6C0117">
        <w:rPr>
          <w:rFonts w:ascii="Calibri" w:eastAsia="Calibri" w:hAnsi="Calibri" w:cs="Calibri"/>
          <w:sz w:val="24"/>
          <w:szCs w:val="24"/>
          <w:highlight w:val="yellow"/>
        </w:rPr>
        <w:t>..you will be appointed init</w:t>
      </w:r>
      <w:r w:rsidR="1C43F4D1" w:rsidRPr="0F6C0117">
        <w:rPr>
          <w:rFonts w:ascii="Calibri" w:eastAsia="Calibri" w:hAnsi="Calibri" w:cs="Calibri"/>
          <w:sz w:val="24"/>
          <w:szCs w:val="24"/>
          <w:highlight w:val="yellow"/>
        </w:rPr>
        <w:t>i</w:t>
      </w:r>
      <w:r w:rsidR="25DEBC96" w:rsidRPr="0F6C0117">
        <w:rPr>
          <w:rFonts w:ascii="Calibri" w:eastAsia="Calibri" w:hAnsi="Calibri" w:cs="Calibri"/>
          <w:sz w:val="24"/>
          <w:szCs w:val="24"/>
          <w:highlight w:val="yellow"/>
        </w:rPr>
        <w:t xml:space="preserve">ally for a period of 22 months (September 1, </w:t>
      </w:r>
      <w:bookmarkStart w:id="3" w:name="_Int_hJlN4O2V"/>
      <w:r w:rsidR="25DEBC96" w:rsidRPr="0F6C0117">
        <w:rPr>
          <w:rFonts w:ascii="Calibri" w:eastAsia="Calibri" w:hAnsi="Calibri" w:cs="Calibri"/>
          <w:sz w:val="24"/>
          <w:szCs w:val="24"/>
          <w:highlight w:val="yellow"/>
        </w:rPr>
        <w:t>2024</w:t>
      </w:r>
      <w:bookmarkEnd w:id="3"/>
      <w:r w:rsidR="25DEBC96" w:rsidRPr="0F6C0117">
        <w:rPr>
          <w:rFonts w:ascii="Calibri" w:eastAsia="Calibri" w:hAnsi="Calibri" w:cs="Calibri"/>
          <w:sz w:val="24"/>
          <w:szCs w:val="24"/>
          <w:highlight w:val="yellow"/>
        </w:rPr>
        <w:t xml:space="preserve"> to June 30, 2026) as an Acting Assi</w:t>
      </w:r>
      <w:r w:rsidR="2C71A83D" w:rsidRPr="0F6C0117">
        <w:rPr>
          <w:rFonts w:ascii="Calibri" w:eastAsia="Calibri" w:hAnsi="Calibri" w:cs="Calibri"/>
          <w:sz w:val="24"/>
          <w:szCs w:val="24"/>
          <w:highlight w:val="yellow"/>
        </w:rPr>
        <w:t>s</w:t>
      </w:r>
      <w:r w:rsidR="25DEBC96" w:rsidRPr="0F6C0117">
        <w:rPr>
          <w:rFonts w:ascii="Calibri" w:eastAsia="Calibri" w:hAnsi="Calibri" w:cs="Calibri"/>
          <w:sz w:val="24"/>
          <w:szCs w:val="24"/>
          <w:highlight w:val="yellow"/>
        </w:rPr>
        <w:t>tant Professor of Teaching...”.</w:t>
      </w:r>
    </w:p>
    <w:p w14:paraId="2A173036" w14:textId="55053227" w:rsidR="00EE39CE" w:rsidRPr="00DE4DE9" w:rsidRDefault="00EE39CE" w:rsidP="0F6C0117">
      <w:pPr>
        <w:rPr>
          <w:rFonts w:asciiTheme="minorHAnsi" w:hAnsiTheme="minorHAnsi" w:cstheme="minorBidi"/>
          <w:sz w:val="24"/>
          <w:szCs w:val="24"/>
        </w:rPr>
      </w:pPr>
    </w:p>
    <w:p w14:paraId="39637837" w14:textId="2DD13D61" w:rsidR="00EE39CE" w:rsidRPr="00DE4DE9" w:rsidRDefault="1DD4AF88" w:rsidP="0F6C0117">
      <w:pPr>
        <w:rPr>
          <w:rFonts w:asciiTheme="minorHAnsi" w:hAnsiTheme="minorHAnsi" w:cstheme="minorBidi"/>
          <w:b/>
          <w:bCs/>
          <w:sz w:val="24"/>
          <w:szCs w:val="24"/>
          <w:u w:val="single"/>
        </w:rPr>
      </w:pPr>
      <w:r w:rsidRPr="0F6C0117">
        <w:rPr>
          <w:rFonts w:asciiTheme="minorHAnsi" w:hAnsiTheme="minorHAnsi" w:cstheme="minorBidi"/>
          <w:b/>
          <w:bCs/>
          <w:sz w:val="24"/>
          <w:szCs w:val="24"/>
          <w:u w:val="single"/>
        </w:rPr>
        <w:t>Appointment</w:t>
      </w:r>
    </w:p>
    <w:p w14:paraId="01461E8D" w14:textId="3C567C6B" w:rsidR="0F6C0117" w:rsidRDefault="0F6C0117" w:rsidP="0F6C0117">
      <w:pPr>
        <w:rPr>
          <w:rFonts w:asciiTheme="minorHAnsi" w:hAnsiTheme="minorHAnsi" w:cstheme="minorBidi"/>
          <w:b/>
          <w:bCs/>
          <w:sz w:val="24"/>
          <w:szCs w:val="24"/>
          <w:u w:val="single"/>
        </w:rPr>
      </w:pPr>
    </w:p>
    <w:p w14:paraId="3807AFF8" w14:textId="77777777" w:rsidR="00EE39CE" w:rsidRPr="00DE4DE9" w:rsidRDefault="00EE39CE" w:rsidP="00EE39CE">
      <w:pPr>
        <w:rPr>
          <w:rFonts w:asciiTheme="minorHAnsi" w:hAnsiTheme="minorHAnsi" w:cstheme="minorHAnsi"/>
          <w:sz w:val="24"/>
          <w:szCs w:val="24"/>
        </w:rPr>
      </w:pPr>
      <w:r w:rsidRPr="00DE4DE9">
        <w:rPr>
          <w:rFonts w:asciiTheme="minorHAnsi" w:hAnsiTheme="minorHAnsi" w:cstheme="minorHAnsi"/>
          <w:sz w:val="24"/>
          <w:szCs w:val="24"/>
        </w:rPr>
        <w:t>The terms and conditions of your appointment are as follows:</w:t>
      </w:r>
    </w:p>
    <w:p w14:paraId="19F69CB4" w14:textId="45014A35" w:rsidR="00EE39CE" w:rsidRPr="00DE4DE9" w:rsidRDefault="1DD4AF88" w:rsidP="0F6C0117">
      <w:pPr>
        <w:pStyle w:val="BodyTextNumbered"/>
        <w:numPr>
          <w:ilvl w:val="0"/>
          <w:numId w:val="0"/>
        </w:numPr>
        <w:spacing w:before="0" w:beforeAutospacing="0" w:after="0" w:afterAutospacing="0"/>
        <w:rPr>
          <w:rFonts w:asciiTheme="minorHAnsi" w:hAnsiTheme="minorHAnsi" w:cstheme="minorBidi"/>
          <w:b/>
          <w:bCs/>
        </w:rPr>
      </w:pPr>
      <w:r w:rsidRPr="0F6C0117">
        <w:rPr>
          <w:rFonts w:asciiTheme="minorHAnsi" w:hAnsiTheme="minorHAnsi" w:cstheme="minorBidi"/>
        </w:rPr>
        <w:t xml:space="preserve">You will be a member of the Department of </w:t>
      </w:r>
      <w:r w:rsidRPr="0F6C0117">
        <w:rPr>
          <w:rFonts w:asciiTheme="minorHAnsi" w:hAnsiTheme="minorHAnsi" w:cstheme="minorBidi"/>
          <w:highlight w:val="yellow"/>
        </w:rPr>
        <w:t>XX</w:t>
      </w:r>
      <w:r w:rsidRPr="0F6C0117">
        <w:rPr>
          <w:rFonts w:asciiTheme="minorHAnsi" w:hAnsiTheme="minorHAnsi" w:cstheme="minorBidi"/>
        </w:rPr>
        <w:t xml:space="preserve">. This means that your salary, </w:t>
      </w:r>
      <w:r w:rsidRPr="0F6C0117">
        <w:rPr>
          <w:rFonts w:asciiTheme="minorHAnsi" w:hAnsiTheme="minorHAnsi" w:cstheme="minorBidi"/>
          <w:lang w:val="en-CA"/>
        </w:rPr>
        <w:t xml:space="preserve">reappointment, tenure and </w:t>
      </w:r>
      <w:r w:rsidRPr="0F6C0117">
        <w:rPr>
          <w:rFonts w:asciiTheme="minorHAnsi" w:hAnsiTheme="minorHAnsi" w:cstheme="minorBidi"/>
        </w:rPr>
        <w:t>promotion</w:t>
      </w:r>
      <w:r w:rsidRPr="0F6C0117">
        <w:rPr>
          <w:rFonts w:asciiTheme="minorHAnsi" w:hAnsiTheme="minorHAnsi" w:cstheme="minorBidi"/>
          <w:lang w:val="en-CA"/>
        </w:rPr>
        <w:t xml:space="preserve"> review, </w:t>
      </w:r>
      <w:r w:rsidRPr="0F6C0117">
        <w:rPr>
          <w:rFonts w:asciiTheme="minorHAnsi" w:hAnsiTheme="minorHAnsi" w:cstheme="minorBidi"/>
        </w:rPr>
        <w:t>assignments to duties</w:t>
      </w:r>
      <w:r w:rsidRPr="0F6C0117">
        <w:rPr>
          <w:rFonts w:asciiTheme="minorHAnsi" w:hAnsiTheme="minorHAnsi" w:cstheme="minorBidi"/>
          <w:lang w:val="en-CA"/>
        </w:rPr>
        <w:t xml:space="preserve"> (including teaching)</w:t>
      </w:r>
      <w:r w:rsidRPr="0F6C0117">
        <w:rPr>
          <w:rFonts w:asciiTheme="minorHAnsi" w:hAnsiTheme="minorHAnsi" w:cstheme="minorBidi"/>
        </w:rPr>
        <w:t xml:space="preserve">, space allocations, other technical support, and secretarial support, etc., will be the responsibility of your </w:t>
      </w:r>
      <w:r w:rsidRPr="0F6C0117">
        <w:rPr>
          <w:rFonts w:asciiTheme="minorHAnsi" w:hAnsiTheme="minorHAnsi" w:cstheme="minorBidi"/>
          <w:b/>
          <w:bCs/>
          <w:highlight w:val="yellow"/>
        </w:rPr>
        <w:t>Head/Director</w:t>
      </w:r>
      <w:r w:rsidRPr="0F6C0117">
        <w:rPr>
          <w:rFonts w:asciiTheme="minorHAnsi" w:hAnsiTheme="minorHAnsi" w:cstheme="minorBidi"/>
          <w:b/>
          <w:bCs/>
        </w:rPr>
        <w:t xml:space="preserve">.  </w:t>
      </w:r>
    </w:p>
    <w:p w14:paraId="24E6768A" w14:textId="77777777" w:rsidR="00EE39CE" w:rsidRPr="00DE4DE9" w:rsidRDefault="00EE39CE" w:rsidP="00EE39CE">
      <w:pPr>
        <w:rPr>
          <w:rFonts w:asciiTheme="minorHAnsi" w:hAnsiTheme="minorHAnsi" w:cstheme="minorHAnsi"/>
          <w:b/>
          <w:sz w:val="24"/>
          <w:szCs w:val="24"/>
          <w:u w:val="single"/>
        </w:rPr>
      </w:pPr>
    </w:p>
    <w:p w14:paraId="385E5B1C" w14:textId="77777777" w:rsidR="00EE39CE" w:rsidRPr="00DE4DE9" w:rsidRDefault="00EE39CE" w:rsidP="00EE39CE">
      <w:pPr>
        <w:pStyle w:val="BodyTextNumbered"/>
        <w:numPr>
          <w:ilvl w:val="0"/>
          <w:numId w:val="0"/>
        </w:numPr>
        <w:spacing w:before="0" w:beforeAutospacing="0" w:after="0" w:afterAutospacing="0"/>
        <w:rPr>
          <w:rFonts w:asciiTheme="minorHAnsi" w:hAnsiTheme="minorHAnsi" w:cstheme="minorHAnsi"/>
          <w:lang w:val="en-CA"/>
        </w:rPr>
      </w:pPr>
      <w:r w:rsidRPr="00DE4DE9">
        <w:rPr>
          <w:rFonts w:asciiTheme="minorHAnsi" w:hAnsiTheme="minorHAnsi" w:cstheme="minorHAnsi"/>
          <w:b/>
          <w:highlight w:val="yellow"/>
        </w:rPr>
        <w:t>For any position without tenure:</w:t>
      </w:r>
      <w:r w:rsidRPr="00DE4DE9">
        <w:rPr>
          <w:rFonts w:asciiTheme="minorHAnsi" w:hAnsiTheme="minorHAnsi" w:cstheme="minorHAnsi"/>
        </w:rPr>
        <w:t xml:space="preserve"> </w:t>
      </w:r>
    </w:p>
    <w:p w14:paraId="16DA05E2" w14:textId="28FD932A" w:rsidR="00EE39CE" w:rsidRPr="00DE4DE9" w:rsidRDefault="1DD4AF88" w:rsidP="0F6C0117">
      <w:pPr>
        <w:ind w:right="-180"/>
        <w:rPr>
          <w:rFonts w:asciiTheme="minorHAnsi" w:hAnsiTheme="minorHAnsi" w:cstheme="minorBidi"/>
        </w:rPr>
      </w:pPr>
      <w:r w:rsidRPr="0F6C0117">
        <w:rPr>
          <w:rFonts w:asciiTheme="minorHAnsi" w:hAnsiTheme="minorHAnsi" w:cstheme="minorBidi"/>
          <w:sz w:val="24"/>
          <w:szCs w:val="24"/>
          <w:lang w:val="en-CA"/>
        </w:rPr>
        <w:t>T</w:t>
      </w:r>
      <w:r w:rsidRPr="0F6C0117">
        <w:rPr>
          <w:rFonts w:asciiTheme="minorHAnsi" w:hAnsiTheme="minorHAnsi" w:cstheme="minorBidi"/>
          <w:sz w:val="24"/>
          <w:szCs w:val="24"/>
        </w:rPr>
        <w:t xml:space="preserve">he University has established reviews to assess your progress towards tenure </w:t>
      </w:r>
      <w:r w:rsidRPr="0F6C0117">
        <w:rPr>
          <w:rFonts w:asciiTheme="minorHAnsi" w:hAnsiTheme="minorHAnsi" w:cstheme="minorBidi"/>
          <w:sz w:val="24"/>
          <w:szCs w:val="24"/>
          <w:lang w:val="en-CA"/>
        </w:rPr>
        <w:t xml:space="preserve">and to </w:t>
      </w:r>
      <w:r w:rsidRPr="0F6C0117">
        <w:rPr>
          <w:rFonts w:asciiTheme="minorHAnsi" w:hAnsiTheme="minorHAnsi" w:cstheme="minorBidi"/>
          <w:sz w:val="24"/>
          <w:szCs w:val="24"/>
        </w:rPr>
        <w:t>set goals and expectations for the following year. The tenure clock may be extended following maternity, parental or adoption leave.</w:t>
      </w:r>
    </w:p>
    <w:p w14:paraId="4520783B" w14:textId="77777777" w:rsidR="00EE39CE" w:rsidRPr="00DE4DE9" w:rsidRDefault="00EE39CE" w:rsidP="00EE39CE">
      <w:pPr>
        <w:rPr>
          <w:rFonts w:asciiTheme="minorHAnsi" w:hAnsiTheme="minorHAnsi" w:cstheme="minorHAnsi"/>
          <w:b/>
          <w:sz w:val="24"/>
          <w:szCs w:val="24"/>
          <w:u w:val="single"/>
        </w:rPr>
      </w:pPr>
    </w:p>
    <w:p w14:paraId="09B15411" w14:textId="6E2D5858" w:rsidR="00EE39CE" w:rsidRPr="00DE4DE9" w:rsidRDefault="1DD4AF88" w:rsidP="0F6C0117">
      <w:pPr>
        <w:pStyle w:val="BodyTextNumbered"/>
        <w:numPr>
          <w:ilvl w:val="0"/>
          <w:numId w:val="0"/>
        </w:numPr>
        <w:spacing w:before="0" w:beforeAutospacing="0" w:after="0" w:afterAutospacing="0"/>
        <w:rPr>
          <w:rFonts w:asciiTheme="minorHAnsi" w:hAnsiTheme="minorHAnsi" w:cstheme="minorBidi"/>
        </w:rPr>
      </w:pPr>
      <w:r w:rsidRPr="0F6C0117">
        <w:rPr>
          <w:rFonts w:asciiTheme="minorHAnsi" w:hAnsiTheme="minorHAnsi" w:cstheme="minorBidi"/>
          <w:b/>
          <w:bCs/>
          <w:highlight w:val="yellow"/>
        </w:rPr>
        <w:t xml:space="preserve">If Tenure Track Assistant Professor: </w:t>
      </w:r>
      <w:r w:rsidRPr="0F6C0117">
        <w:rPr>
          <w:rFonts w:asciiTheme="minorHAnsi" w:hAnsiTheme="minorHAnsi" w:cstheme="minorBidi"/>
        </w:rPr>
        <w:t xml:space="preserve">As your appointment is </w:t>
      </w:r>
      <w:r w:rsidRPr="0F6C0117">
        <w:rPr>
          <w:rFonts w:asciiTheme="minorHAnsi" w:hAnsiTheme="minorHAnsi" w:cstheme="minorBidi"/>
          <w:b/>
          <w:bCs/>
          <w:highlight w:val="yellow"/>
        </w:rPr>
        <w:t>grant</w:t>
      </w:r>
      <w:r w:rsidRPr="0F6C0117">
        <w:rPr>
          <w:rFonts w:asciiTheme="minorHAnsi" w:hAnsiTheme="minorHAnsi" w:cstheme="minorBidi"/>
          <w:highlight w:val="yellow"/>
        </w:rPr>
        <w:t>/</w:t>
      </w:r>
      <w:r w:rsidRPr="0F6C0117">
        <w:rPr>
          <w:rFonts w:asciiTheme="minorHAnsi" w:hAnsiTheme="minorHAnsi" w:cstheme="minorBidi"/>
        </w:rPr>
        <w:t xml:space="preserve">tenure track, your initial appointment will end on June 30, </w:t>
      </w:r>
      <w:r w:rsidRPr="0F6C0117">
        <w:rPr>
          <w:rFonts w:asciiTheme="minorHAnsi" w:hAnsiTheme="minorHAnsi" w:cstheme="minorBidi"/>
          <w:highlight w:val="yellow"/>
        </w:rPr>
        <w:t>202X</w:t>
      </w:r>
      <w:r w:rsidRPr="0F6C0117">
        <w:rPr>
          <w:rFonts w:asciiTheme="minorHAnsi" w:hAnsiTheme="minorHAnsi" w:cstheme="minorBidi"/>
        </w:rPr>
        <w:t xml:space="preserve"> </w:t>
      </w:r>
      <w:r w:rsidRPr="0F6C0117">
        <w:rPr>
          <w:rFonts w:asciiTheme="minorHAnsi" w:hAnsiTheme="minorHAnsi" w:cstheme="minorBidi"/>
          <w:highlight w:val="yellow"/>
        </w:rPr>
        <w:t>[</w:t>
      </w:r>
      <w:r w:rsidRPr="0F6C0117">
        <w:rPr>
          <w:rFonts w:asciiTheme="minorHAnsi" w:hAnsiTheme="minorHAnsi" w:cstheme="minorBidi"/>
          <w:b/>
          <w:bCs/>
          <w:highlight w:val="yellow"/>
          <w:lang w:val="en-US"/>
        </w:rPr>
        <w:t>4</w:t>
      </w:r>
      <w:r w:rsidRPr="0F6C0117">
        <w:rPr>
          <w:rFonts w:asciiTheme="minorHAnsi" w:hAnsiTheme="minorHAnsi" w:cstheme="minorBidi"/>
          <w:b/>
          <w:bCs/>
          <w:highlight w:val="yellow"/>
        </w:rPr>
        <w:t xml:space="preserve"> years from the July 1 of the year of hire</w:t>
      </w:r>
      <w:r w:rsidRPr="0F6C0117">
        <w:rPr>
          <w:rFonts w:asciiTheme="minorHAnsi" w:hAnsiTheme="minorHAnsi" w:cstheme="minorBidi"/>
          <w:highlight w:val="yellow"/>
        </w:rPr>
        <w:t>]</w:t>
      </w:r>
      <w:r w:rsidRPr="0F6C0117">
        <w:rPr>
          <w:rFonts w:asciiTheme="minorHAnsi" w:hAnsiTheme="minorHAnsi" w:cstheme="minorBidi"/>
        </w:rPr>
        <w:t xml:space="preserve">. You will be reviewed for reappointment in your </w:t>
      </w:r>
      <w:r w:rsidRPr="0F6C0117">
        <w:rPr>
          <w:rFonts w:asciiTheme="minorHAnsi" w:hAnsiTheme="minorHAnsi" w:cstheme="minorBidi"/>
          <w:lang w:val="en-US"/>
        </w:rPr>
        <w:t>fourth</w:t>
      </w:r>
      <w:r w:rsidRPr="0F6C0117">
        <w:rPr>
          <w:rFonts w:asciiTheme="minorHAnsi" w:hAnsiTheme="minorHAnsi" w:cstheme="minorBidi"/>
        </w:rPr>
        <w:t xml:space="preserve"> year for a</w:t>
      </w:r>
      <w:r w:rsidRPr="0F6C0117">
        <w:rPr>
          <w:rFonts w:asciiTheme="minorHAnsi" w:hAnsiTheme="minorHAnsi" w:cstheme="minorBidi"/>
          <w:lang w:val="en-CA"/>
        </w:rPr>
        <w:t xml:space="preserve"> second</w:t>
      </w:r>
      <w:r w:rsidRPr="0F6C0117">
        <w:rPr>
          <w:rFonts w:asciiTheme="minorHAnsi" w:hAnsiTheme="minorHAnsi" w:cstheme="minorBidi"/>
        </w:rPr>
        <w:t xml:space="preserve"> </w:t>
      </w:r>
      <w:r w:rsidRPr="0F6C0117">
        <w:rPr>
          <w:rFonts w:asciiTheme="minorHAnsi" w:hAnsiTheme="minorHAnsi" w:cstheme="minorBidi"/>
          <w:lang w:val="en-US"/>
        </w:rPr>
        <w:t>4</w:t>
      </w:r>
      <w:r w:rsidRPr="0F6C0117">
        <w:rPr>
          <w:rFonts w:asciiTheme="minorHAnsi" w:hAnsiTheme="minorHAnsi" w:cstheme="minorBidi"/>
        </w:rPr>
        <w:t xml:space="preserve">-year </w:t>
      </w:r>
      <w:r w:rsidRPr="0F6C0117">
        <w:rPr>
          <w:rFonts w:asciiTheme="minorHAnsi" w:hAnsiTheme="minorHAnsi" w:cstheme="minorBidi"/>
        </w:rPr>
        <w:lastRenderedPageBreak/>
        <w:t xml:space="preserve">term. Your mandatory tenure review would occur no later than year </w:t>
      </w:r>
      <w:r w:rsidRPr="0F6C0117">
        <w:rPr>
          <w:rFonts w:asciiTheme="minorHAnsi" w:hAnsiTheme="minorHAnsi" w:cstheme="minorBidi"/>
          <w:lang w:val="en-US"/>
        </w:rPr>
        <w:t>seven</w:t>
      </w:r>
      <w:r w:rsidRPr="0F6C0117">
        <w:rPr>
          <w:rFonts w:asciiTheme="minorHAnsi" w:hAnsiTheme="minorHAnsi" w:cstheme="minorBidi"/>
        </w:rPr>
        <w:t xml:space="preserve"> of your </w:t>
      </w:r>
      <w:r w:rsidR="15519DB9" w:rsidRPr="0F6C0117">
        <w:rPr>
          <w:rFonts w:asciiTheme="minorHAnsi" w:hAnsiTheme="minorHAnsi" w:cstheme="minorBidi"/>
        </w:rPr>
        <w:t>tenure clock start date</w:t>
      </w:r>
      <w:r w:rsidR="00EE39CE" w:rsidRPr="0F6C0117">
        <w:rPr>
          <w:rStyle w:val="FootnoteReference"/>
          <w:rFonts w:asciiTheme="minorHAnsi" w:hAnsiTheme="minorHAnsi" w:cstheme="minorBidi"/>
        </w:rPr>
        <w:footnoteReference w:id="1"/>
      </w:r>
      <w:r w:rsidRPr="0F6C0117">
        <w:rPr>
          <w:rFonts w:asciiTheme="minorHAnsi" w:hAnsiTheme="minorHAnsi" w:cstheme="minorBidi"/>
        </w:rPr>
        <w:t xml:space="preserve">. </w:t>
      </w:r>
      <w:r w:rsidRPr="0F6C0117">
        <w:rPr>
          <w:rFonts w:asciiTheme="minorHAnsi" w:hAnsiTheme="minorHAnsi" w:cstheme="minorBidi"/>
          <w:lang w:val="en-CA"/>
        </w:rPr>
        <w:t xml:space="preserve">The schedule attached to this letter outlines these dates for you. </w:t>
      </w:r>
      <w:r w:rsidRPr="0F6C0117">
        <w:rPr>
          <w:rFonts w:asciiTheme="minorHAnsi" w:hAnsiTheme="minorHAnsi" w:cstheme="minorBidi"/>
        </w:rPr>
        <w:t xml:space="preserve">You should become familiar with all Department and University criteria, procedures and schedules relating to the reappointment, </w:t>
      </w:r>
      <w:r w:rsidRPr="0F6C0117">
        <w:rPr>
          <w:rFonts w:asciiTheme="minorHAnsi" w:hAnsiTheme="minorHAnsi" w:cstheme="minorBidi"/>
          <w:lang w:val="en-CA"/>
        </w:rPr>
        <w:t>tenure</w:t>
      </w:r>
      <w:r w:rsidRPr="0F6C0117">
        <w:rPr>
          <w:rFonts w:asciiTheme="minorHAnsi" w:hAnsiTheme="minorHAnsi" w:cstheme="minorBidi"/>
        </w:rPr>
        <w:t xml:space="preserve"> </w:t>
      </w:r>
      <w:r w:rsidRPr="0F6C0117">
        <w:rPr>
          <w:rFonts w:asciiTheme="minorHAnsi" w:hAnsiTheme="minorHAnsi" w:cstheme="minorBidi"/>
          <w:lang w:val="en-CA"/>
        </w:rPr>
        <w:t xml:space="preserve">and promotion </w:t>
      </w:r>
      <w:bookmarkStart w:id="4" w:name="_Int_28ng6WAv"/>
      <w:r w:rsidRPr="0F6C0117">
        <w:rPr>
          <w:rFonts w:asciiTheme="minorHAnsi" w:hAnsiTheme="minorHAnsi" w:cstheme="minorBidi"/>
        </w:rPr>
        <w:t>process.</w:t>
      </w:r>
      <w:r w:rsidR="00EE39CE" w:rsidRPr="0F6C0117">
        <w:rPr>
          <w:rStyle w:val="FootnoteReference"/>
          <w:rFonts w:asciiTheme="minorHAnsi" w:hAnsiTheme="minorHAnsi" w:cstheme="minorBidi"/>
        </w:rPr>
        <w:footnoteReference w:id="2"/>
      </w:r>
      <w:bookmarkEnd w:id="4"/>
      <w:r w:rsidRPr="0F6C0117">
        <w:rPr>
          <w:rFonts w:asciiTheme="minorHAnsi" w:hAnsiTheme="minorHAnsi" w:cstheme="minorBidi"/>
        </w:rPr>
        <w:t xml:space="preserve"> Please note that the University can bring you forward for promotion in any year, with your agreement. If the promotion review is successful, </w:t>
      </w:r>
      <w:r w:rsidRPr="0F6C0117">
        <w:rPr>
          <w:rFonts w:asciiTheme="minorHAnsi" w:hAnsiTheme="minorHAnsi" w:cstheme="minorBidi"/>
          <w:b/>
          <w:bCs/>
          <w:highlight w:val="yellow"/>
        </w:rPr>
        <w:t>grant tenure</w:t>
      </w:r>
      <w:r w:rsidRPr="0F6C0117">
        <w:rPr>
          <w:rFonts w:asciiTheme="minorHAnsi" w:hAnsiTheme="minorHAnsi" w:cstheme="minorBidi"/>
          <w:highlight w:val="yellow"/>
        </w:rPr>
        <w:t>/</w:t>
      </w:r>
      <w:r w:rsidRPr="0F6C0117">
        <w:rPr>
          <w:rFonts w:asciiTheme="minorHAnsi" w:hAnsiTheme="minorHAnsi" w:cstheme="minorBidi"/>
        </w:rPr>
        <w:t xml:space="preserve">tenure is awarded automatically. </w:t>
      </w:r>
    </w:p>
    <w:p w14:paraId="72F2C17A" w14:textId="77777777" w:rsidR="00EE39CE" w:rsidRPr="00DE4DE9" w:rsidRDefault="00EE39CE" w:rsidP="00EE39CE">
      <w:pPr>
        <w:pStyle w:val="BodyTextNumbered"/>
        <w:numPr>
          <w:ilvl w:val="0"/>
          <w:numId w:val="0"/>
        </w:numPr>
        <w:spacing w:before="0" w:beforeAutospacing="0" w:after="0" w:afterAutospacing="0"/>
        <w:rPr>
          <w:rFonts w:asciiTheme="minorHAnsi" w:hAnsiTheme="minorHAnsi" w:cstheme="minorHAnsi"/>
          <w:highlight w:val="yellow"/>
          <w:lang w:val="en-CA"/>
        </w:rPr>
      </w:pPr>
      <w:r w:rsidRPr="00DE4DE9">
        <w:rPr>
          <w:rFonts w:asciiTheme="minorHAnsi" w:hAnsiTheme="minorHAnsi" w:cstheme="minorHAnsi"/>
        </w:rPr>
        <w:t xml:space="preserve"> </w:t>
      </w:r>
    </w:p>
    <w:p w14:paraId="65F55317" w14:textId="559C2165" w:rsidR="00EE39CE" w:rsidRPr="00DE4DE9" w:rsidRDefault="1DD4AF88" w:rsidP="0F6C0117">
      <w:pPr>
        <w:pStyle w:val="BodyTextNumbered"/>
        <w:numPr>
          <w:ilvl w:val="0"/>
          <w:numId w:val="0"/>
        </w:numPr>
        <w:spacing w:before="0" w:beforeAutospacing="0" w:after="0" w:afterAutospacing="0"/>
        <w:rPr>
          <w:rFonts w:asciiTheme="minorHAnsi" w:hAnsiTheme="minorHAnsi" w:cstheme="minorBidi"/>
        </w:rPr>
      </w:pPr>
      <w:r w:rsidRPr="0F6C0117">
        <w:rPr>
          <w:rFonts w:asciiTheme="minorHAnsi" w:hAnsiTheme="minorHAnsi" w:cstheme="minorBidi"/>
          <w:b/>
          <w:bCs/>
          <w:highlight w:val="yellow"/>
        </w:rPr>
        <w:t>If Tenure Track Associate Professor:</w:t>
      </w:r>
      <w:r w:rsidRPr="0F6C0117">
        <w:rPr>
          <w:rFonts w:asciiTheme="minorHAnsi" w:hAnsiTheme="minorHAnsi" w:cstheme="minorBidi"/>
          <w:highlight w:val="yellow"/>
        </w:rPr>
        <w:t xml:space="preserve"> </w:t>
      </w:r>
      <w:r w:rsidRPr="0F6C0117">
        <w:rPr>
          <w:rFonts w:asciiTheme="minorHAnsi" w:hAnsiTheme="minorHAnsi" w:cstheme="minorBidi"/>
        </w:rPr>
        <w:t xml:space="preserve">As your appointment is </w:t>
      </w:r>
      <w:r w:rsidRPr="0F6C0117">
        <w:rPr>
          <w:rFonts w:asciiTheme="minorHAnsi" w:hAnsiTheme="minorHAnsi" w:cstheme="minorBidi"/>
          <w:b/>
          <w:bCs/>
          <w:highlight w:val="yellow"/>
        </w:rPr>
        <w:t>grant/</w:t>
      </w:r>
      <w:r w:rsidRPr="0F6C0117">
        <w:rPr>
          <w:rFonts w:asciiTheme="minorHAnsi" w:hAnsiTheme="minorHAnsi" w:cstheme="minorBidi"/>
        </w:rPr>
        <w:t xml:space="preserve">tenure track, your initial appointment will end on </w:t>
      </w:r>
      <w:r w:rsidRPr="0F6C0117">
        <w:rPr>
          <w:rFonts w:asciiTheme="minorHAnsi" w:hAnsiTheme="minorHAnsi" w:cstheme="minorBidi"/>
          <w:highlight w:val="yellow"/>
        </w:rPr>
        <w:t>June 30, 202X [</w:t>
      </w:r>
      <w:r w:rsidRPr="0F6C0117">
        <w:rPr>
          <w:rFonts w:asciiTheme="minorHAnsi" w:hAnsiTheme="minorHAnsi" w:cstheme="minorBidi"/>
          <w:b/>
          <w:bCs/>
          <w:highlight w:val="yellow"/>
        </w:rPr>
        <w:t>3 years from the July 1 of the year of hire</w:t>
      </w:r>
      <w:r w:rsidRPr="0F6C0117">
        <w:rPr>
          <w:rFonts w:asciiTheme="minorHAnsi" w:hAnsiTheme="minorHAnsi" w:cstheme="minorBidi"/>
          <w:highlight w:val="yellow"/>
        </w:rPr>
        <w:t>].</w:t>
      </w:r>
      <w:r w:rsidRPr="0F6C0117">
        <w:rPr>
          <w:rFonts w:asciiTheme="minorHAnsi" w:hAnsiTheme="minorHAnsi" w:cstheme="minorBidi"/>
        </w:rPr>
        <w:t xml:space="preserve"> It is expected that you will be reviewed for tenure in your third year.  However, if you are not reviewed for tenure then, you will be reviewed for reappointment in your third year for another 3-year term. Your mandatory tenure review would occur no later than </w:t>
      </w:r>
      <w:r w:rsidRPr="0F6C0117">
        <w:rPr>
          <w:rFonts w:asciiTheme="minorHAnsi" w:hAnsiTheme="minorHAnsi" w:cstheme="minorBidi"/>
          <w:highlight w:val="yellow"/>
        </w:rPr>
        <w:t>20</w:t>
      </w:r>
      <w:r w:rsidRPr="0F6C0117">
        <w:rPr>
          <w:rFonts w:asciiTheme="minorHAnsi" w:hAnsiTheme="minorHAnsi" w:cstheme="minorBidi"/>
          <w:highlight w:val="yellow"/>
          <w:lang w:val="en-US"/>
        </w:rPr>
        <w:t>2</w:t>
      </w:r>
      <w:r w:rsidRPr="0F6C0117">
        <w:rPr>
          <w:rFonts w:asciiTheme="minorHAnsi" w:hAnsiTheme="minorHAnsi" w:cstheme="minorBidi"/>
          <w:highlight w:val="yellow"/>
        </w:rPr>
        <w:t>X/20</w:t>
      </w:r>
      <w:r w:rsidRPr="0F6C0117">
        <w:rPr>
          <w:rFonts w:asciiTheme="minorHAnsi" w:hAnsiTheme="minorHAnsi" w:cstheme="minorBidi"/>
          <w:highlight w:val="yellow"/>
          <w:lang w:val="en-US"/>
        </w:rPr>
        <w:t>2</w:t>
      </w:r>
      <w:r w:rsidRPr="0F6C0117">
        <w:rPr>
          <w:rFonts w:asciiTheme="minorHAnsi" w:hAnsiTheme="minorHAnsi" w:cstheme="minorBidi"/>
          <w:highlight w:val="yellow"/>
        </w:rPr>
        <w:t>X</w:t>
      </w:r>
      <w:r w:rsidRPr="0F6C0117">
        <w:rPr>
          <w:rFonts w:asciiTheme="minorHAnsi" w:hAnsiTheme="minorHAnsi" w:cstheme="minorBidi"/>
        </w:rPr>
        <w:t xml:space="preserve"> </w:t>
      </w:r>
      <w:r w:rsidRPr="0F6C0117">
        <w:rPr>
          <w:rFonts w:asciiTheme="minorHAnsi" w:hAnsiTheme="minorHAnsi" w:cstheme="minorBidi"/>
          <w:highlight w:val="yellow"/>
        </w:rPr>
        <w:t>(</w:t>
      </w:r>
      <w:r w:rsidRPr="0F6C0117">
        <w:rPr>
          <w:rFonts w:asciiTheme="minorHAnsi" w:hAnsiTheme="minorHAnsi" w:cstheme="minorBidi"/>
          <w:b/>
          <w:bCs/>
          <w:highlight w:val="yellow"/>
        </w:rPr>
        <w:t>insert date</w:t>
      </w:r>
      <w:r w:rsidRPr="0F6C0117">
        <w:rPr>
          <w:rFonts w:asciiTheme="minorHAnsi" w:hAnsiTheme="minorHAnsi" w:cstheme="minorBidi"/>
          <w:highlight w:val="yellow"/>
        </w:rPr>
        <w:t>)</w:t>
      </w:r>
      <w:r w:rsidRPr="0F6C0117">
        <w:rPr>
          <w:rFonts w:asciiTheme="minorHAnsi" w:hAnsiTheme="minorHAnsi" w:cstheme="minorBidi"/>
        </w:rPr>
        <w:t xml:space="preserve"> (i.e., year five of your appointment). </w:t>
      </w:r>
      <w:r w:rsidRPr="0F6C0117">
        <w:rPr>
          <w:rFonts w:asciiTheme="minorHAnsi" w:hAnsiTheme="minorHAnsi" w:cstheme="minorBidi"/>
          <w:lang w:val="en-CA"/>
        </w:rPr>
        <w:t xml:space="preserve">The schedule attached to this letter outlines these dates for you. </w:t>
      </w:r>
      <w:r w:rsidRPr="0F6C0117">
        <w:rPr>
          <w:rFonts w:asciiTheme="minorHAnsi" w:hAnsiTheme="minorHAnsi" w:cstheme="minorBidi"/>
        </w:rPr>
        <w:t xml:space="preserve">You should become familiar with all Department and University criteria, procedures and schedules relating to the reappointment, </w:t>
      </w:r>
      <w:r w:rsidRPr="0F6C0117">
        <w:rPr>
          <w:rFonts w:asciiTheme="minorHAnsi" w:hAnsiTheme="minorHAnsi" w:cstheme="minorBidi"/>
          <w:lang w:val="en-CA"/>
        </w:rPr>
        <w:t>tenure</w:t>
      </w:r>
      <w:r w:rsidRPr="0F6C0117">
        <w:rPr>
          <w:rFonts w:asciiTheme="minorHAnsi" w:hAnsiTheme="minorHAnsi" w:cstheme="minorBidi"/>
        </w:rPr>
        <w:t xml:space="preserve"> </w:t>
      </w:r>
      <w:r w:rsidRPr="0F6C0117">
        <w:rPr>
          <w:rFonts w:asciiTheme="minorHAnsi" w:hAnsiTheme="minorHAnsi" w:cstheme="minorBidi"/>
          <w:lang w:val="en-CA"/>
        </w:rPr>
        <w:t xml:space="preserve">and promotion </w:t>
      </w:r>
      <w:r w:rsidRPr="0F6C0117">
        <w:rPr>
          <w:rFonts w:asciiTheme="minorHAnsi" w:hAnsiTheme="minorHAnsi" w:cstheme="minorBidi"/>
        </w:rPr>
        <w:t>process</w:t>
      </w:r>
      <w:r w:rsidR="00EE39CE" w:rsidRPr="0F6C0117">
        <w:rPr>
          <w:rStyle w:val="FootnoteReference"/>
          <w:rFonts w:asciiTheme="minorHAnsi" w:hAnsiTheme="minorHAnsi" w:cstheme="minorBidi"/>
        </w:rPr>
        <w:footnoteReference w:id="3"/>
      </w:r>
      <w:r w:rsidR="3B0A69A8" w:rsidRPr="0F6C0117">
        <w:rPr>
          <w:rFonts w:asciiTheme="minorHAnsi" w:hAnsiTheme="minorHAnsi" w:cstheme="minorBidi"/>
        </w:rPr>
        <w:t xml:space="preserve">. </w:t>
      </w:r>
      <w:r w:rsidRPr="0F6C0117">
        <w:rPr>
          <w:rFonts w:asciiTheme="minorHAnsi" w:hAnsiTheme="minorHAnsi" w:cstheme="minorBidi"/>
        </w:rPr>
        <w:t xml:space="preserve">Please note that the University can bring you forward for promotion in any year, with your agreement. If the promotion review is successful, </w:t>
      </w:r>
      <w:r w:rsidRPr="0F6C0117">
        <w:rPr>
          <w:rFonts w:asciiTheme="minorHAnsi" w:hAnsiTheme="minorHAnsi" w:cstheme="minorBidi"/>
          <w:b/>
          <w:bCs/>
          <w:highlight w:val="yellow"/>
        </w:rPr>
        <w:t>grant tenure</w:t>
      </w:r>
      <w:r w:rsidRPr="0F6C0117">
        <w:rPr>
          <w:rFonts w:asciiTheme="minorHAnsi" w:hAnsiTheme="minorHAnsi" w:cstheme="minorBidi"/>
          <w:highlight w:val="yellow"/>
        </w:rPr>
        <w:t>/</w:t>
      </w:r>
      <w:r w:rsidRPr="0F6C0117">
        <w:rPr>
          <w:rFonts w:asciiTheme="minorHAnsi" w:hAnsiTheme="minorHAnsi" w:cstheme="minorBidi"/>
        </w:rPr>
        <w:t xml:space="preserve">tenure is awarded automatically.  </w:t>
      </w:r>
    </w:p>
    <w:p w14:paraId="0F81773E" w14:textId="77777777" w:rsidR="00EE39CE" w:rsidRPr="00DE4DE9" w:rsidRDefault="00EE39CE" w:rsidP="00EE39CE">
      <w:pPr>
        <w:pStyle w:val="BodyTextNumbered"/>
        <w:numPr>
          <w:ilvl w:val="0"/>
          <w:numId w:val="0"/>
        </w:numPr>
        <w:spacing w:before="0" w:beforeAutospacing="0" w:after="0" w:afterAutospacing="0"/>
        <w:rPr>
          <w:rFonts w:asciiTheme="minorHAnsi" w:hAnsiTheme="minorHAnsi" w:cstheme="minorHAnsi"/>
          <w:highlight w:val="yellow"/>
        </w:rPr>
      </w:pPr>
    </w:p>
    <w:p w14:paraId="74C84FD9" w14:textId="0DC396D8" w:rsidR="00EE39CE" w:rsidRPr="00DE4DE9" w:rsidRDefault="1DD4AF88" w:rsidP="0F6C0117">
      <w:pPr>
        <w:pStyle w:val="BodyTextNumbered"/>
        <w:numPr>
          <w:ilvl w:val="0"/>
          <w:numId w:val="0"/>
        </w:numPr>
        <w:spacing w:before="0" w:beforeAutospacing="0" w:after="0" w:afterAutospacing="0"/>
        <w:rPr>
          <w:rFonts w:asciiTheme="minorHAnsi" w:hAnsiTheme="minorHAnsi" w:cstheme="minorBidi"/>
        </w:rPr>
      </w:pPr>
      <w:r w:rsidRPr="0F6C0117">
        <w:rPr>
          <w:rFonts w:asciiTheme="minorHAnsi" w:hAnsiTheme="minorHAnsi" w:cstheme="minorBidi"/>
          <w:b/>
          <w:bCs/>
          <w:highlight w:val="yellow"/>
        </w:rPr>
        <w:t>If Tenure Track</w:t>
      </w:r>
      <w:r w:rsidRPr="0F6C0117">
        <w:rPr>
          <w:rFonts w:asciiTheme="minorHAnsi" w:hAnsiTheme="minorHAnsi" w:cstheme="minorBidi"/>
          <w:b/>
          <w:bCs/>
          <w:highlight w:val="yellow"/>
          <w:lang w:val="en-US"/>
        </w:rPr>
        <w:t xml:space="preserve"> Assistant Professor of Teaching</w:t>
      </w:r>
      <w:r w:rsidRPr="0F6C0117">
        <w:rPr>
          <w:rFonts w:asciiTheme="minorHAnsi" w:hAnsiTheme="minorHAnsi" w:cstheme="minorBidi"/>
          <w:b/>
          <w:bCs/>
          <w:highlight w:val="yellow"/>
        </w:rPr>
        <w:t>:</w:t>
      </w:r>
      <w:r w:rsidRPr="0F6C0117">
        <w:rPr>
          <w:rFonts w:asciiTheme="minorHAnsi" w:hAnsiTheme="minorHAnsi" w:cstheme="minorBidi"/>
          <w:highlight w:val="yellow"/>
        </w:rPr>
        <w:t xml:space="preserve"> </w:t>
      </w:r>
      <w:r w:rsidRPr="0F6C0117">
        <w:rPr>
          <w:rFonts w:asciiTheme="minorHAnsi" w:hAnsiTheme="minorHAnsi" w:cstheme="minorBidi"/>
        </w:rPr>
        <w:t xml:space="preserve">As your appointment is </w:t>
      </w:r>
      <w:r w:rsidRPr="0F6C0117">
        <w:rPr>
          <w:rFonts w:asciiTheme="minorHAnsi" w:hAnsiTheme="minorHAnsi" w:cstheme="minorBidi"/>
          <w:highlight w:val="yellow"/>
        </w:rPr>
        <w:t>grant/</w:t>
      </w:r>
      <w:r w:rsidRPr="0F6C0117">
        <w:rPr>
          <w:rFonts w:asciiTheme="minorHAnsi" w:hAnsiTheme="minorHAnsi" w:cstheme="minorBidi"/>
        </w:rPr>
        <w:t xml:space="preserve">tenure track, your initial appointment will end on June 30, </w:t>
      </w:r>
      <w:r w:rsidRPr="0F6C0117">
        <w:rPr>
          <w:rFonts w:asciiTheme="minorHAnsi" w:hAnsiTheme="minorHAnsi" w:cstheme="minorBidi"/>
          <w:highlight w:val="yellow"/>
        </w:rPr>
        <w:t>202X [</w:t>
      </w:r>
      <w:r w:rsidRPr="0F6C0117">
        <w:rPr>
          <w:rFonts w:asciiTheme="minorHAnsi" w:hAnsiTheme="minorHAnsi" w:cstheme="minorBidi"/>
          <w:b/>
          <w:bCs/>
          <w:highlight w:val="yellow"/>
          <w:lang w:val="en-US"/>
        </w:rPr>
        <w:t>3</w:t>
      </w:r>
      <w:r w:rsidRPr="0F6C0117">
        <w:rPr>
          <w:rFonts w:asciiTheme="minorHAnsi" w:hAnsiTheme="minorHAnsi" w:cstheme="minorBidi"/>
          <w:b/>
          <w:bCs/>
          <w:highlight w:val="yellow"/>
        </w:rPr>
        <w:t xml:space="preserve"> years from the July 1 of the year of hire</w:t>
      </w:r>
      <w:r w:rsidRPr="0F6C0117">
        <w:rPr>
          <w:rFonts w:asciiTheme="minorHAnsi" w:hAnsiTheme="minorHAnsi" w:cstheme="minorBidi"/>
          <w:highlight w:val="yellow"/>
        </w:rPr>
        <w:t>].</w:t>
      </w:r>
      <w:r w:rsidRPr="0F6C0117">
        <w:rPr>
          <w:rFonts w:asciiTheme="minorHAnsi" w:hAnsiTheme="minorHAnsi" w:cstheme="minorBidi"/>
        </w:rPr>
        <w:t xml:space="preserve"> You will be reviewed for reappointment in your </w:t>
      </w:r>
      <w:r w:rsidRPr="0F6C0117">
        <w:rPr>
          <w:rFonts w:asciiTheme="minorHAnsi" w:hAnsiTheme="minorHAnsi" w:cstheme="minorBidi"/>
          <w:lang w:val="en-US"/>
        </w:rPr>
        <w:t>third</w:t>
      </w:r>
      <w:r w:rsidRPr="0F6C0117">
        <w:rPr>
          <w:rFonts w:asciiTheme="minorHAnsi" w:hAnsiTheme="minorHAnsi" w:cstheme="minorBidi"/>
        </w:rPr>
        <w:t xml:space="preserve"> year for another </w:t>
      </w:r>
      <w:r w:rsidRPr="0F6C0117">
        <w:rPr>
          <w:rFonts w:asciiTheme="minorHAnsi" w:hAnsiTheme="minorHAnsi" w:cstheme="minorBidi"/>
          <w:lang w:val="en-US"/>
        </w:rPr>
        <w:t>3</w:t>
      </w:r>
      <w:r w:rsidRPr="0F6C0117">
        <w:rPr>
          <w:rFonts w:asciiTheme="minorHAnsi" w:hAnsiTheme="minorHAnsi" w:cstheme="minorBidi"/>
        </w:rPr>
        <w:t xml:space="preserve">-year term. Your mandatory tenure review would occur no later than year five of your </w:t>
      </w:r>
      <w:r w:rsidR="69F6EFF9" w:rsidRPr="0F6C0117">
        <w:rPr>
          <w:rFonts w:asciiTheme="minorHAnsi" w:hAnsiTheme="minorHAnsi" w:cstheme="minorBidi"/>
        </w:rPr>
        <w:t>tenure clock start date</w:t>
      </w:r>
      <w:r w:rsidR="00EE39CE" w:rsidRPr="0F6C0117">
        <w:rPr>
          <w:rStyle w:val="FootnoteReference"/>
          <w:rFonts w:asciiTheme="minorHAnsi" w:hAnsiTheme="minorHAnsi" w:cstheme="minorBidi"/>
        </w:rPr>
        <w:footnoteReference w:id="4"/>
      </w:r>
      <w:r w:rsidRPr="0F6C0117">
        <w:rPr>
          <w:rFonts w:asciiTheme="minorHAnsi" w:hAnsiTheme="minorHAnsi" w:cstheme="minorBidi"/>
        </w:rPr>
        <w:t xml:space="preserve">. </w:t>
      </w:r>
      <w:r w:rsidRPr="0F6C0117">
        <w:rPr>
          <w:rFonts w:asciiTheme="minorHAnsi" w:hAnsiTheme="minorHAnsi" w:cstheme="minorBidi"/>
          <w:lang w:val="en-CA"/>
        </w:rPr>
        <w:t xml:space="preserve">The schedule attached to this letter outlines these dates for you. </w:t>
      </w:r>
      <w:r w:rsidRPr="0F6C0117">
        <w:rPr>
          <w:rFonts w:asciiTheme="minorHAnsi" w:hAnsiTheme="minorHAnsi" w:cstheme="minorBidi"/>
        </w:rPr>
        <w:t xml:space="preserve">You should become familiar with all Department and University criteria, procedures and schedules relating to the reappointment, </w:t>
      </w:r>
      <w:r w:rsidRPr="0F6C0117">
        <w:rPr>
          <w:rFonts w:asciiTheme="minorHAnsi" w:hAnsiTheme="minorHAnsi" w:cstheme="minorBidi"/>
          <w:lang w:val="en-CA"/>
        </w:rPr>
        <w:t>tenure</w:t>
      </w:r>
      <w:r w:rsidRPr="0F6C0117">
        <w:rPr>
          <w:rFonts w:asciiTheme="minorHAnsi" w:hAnsiTheme="minorHAnsi" w:cstheme="minorBidi"/>
        </w:rPr>
        <w:t xml:space="preserve"> </w:t>
      </w:r>
      <w:r w:rsidRPr="0F6C0117">
        <w:rPr>
          <w:rFonts w:asciiTheme="minorHAnsi" w:hAnsiTheme="minorHAnsi" w:cstheme="minorBidi"/>
          <w:lang w:val="en-CA"/>
        </w:rPr>
        <w:t xml:space="preserve">and promotion </w:t>
      </w:r>
      <w:bookmarkStart w:id="5" w:name="_Int_4OATEXXa"/>
      <w:r w:rsidRPr="0F6C0117">
        <w:rPr>
          <w:rFonts w:asciiTheme="minorHAnsi" w:hAnsiTheme="minorHAnsi" w:cstheme="minorBidi"/>
        </w:rPr>
        <w:t>process.</w:t>
      </w:r>
      <w:r w:rsidR="00EE39CE" w:rsidRPr="0F6C0117">
        <w:rPr>
          <w:rStyle w:val="FootnoteReference"/>
          <w:rFonts w:asciiTheme="minorHAnsi" w:hAnsiTheme="minorHAnsi" w:cstheme="minorBidi"/>
        </w:rPr>
        <w:footnoteReference w:id="5"/>
      </w:r>
      <w:bookmarkEnd w:id="5"/>
      <w:r w:rsidRPr="0F6C0117">
        <w:rPr>
          <w:rFonts w:asciiTheme="minorHAnsi" w:hAnsiTheme="minorHAnsi" w:cstheme="minorBidi"/>
        </w:rPr>
        <w:t xml:space="preserve"> Please note that the University can bring you forward for promotion in any year, with your agreement. If the promotion review is successful, </w:t>
      </w:r>
      <w:r w:rsidRPr="0F6C0117">
        <w:rPr>
          <w:rFonts w:asciiTheme="minorHAnsi" w:hAnsiTheme="minorHAnsi" w:cstheme="minorBidi"/>
          <w:b/>
          <w:bCs/>
          <w:highlight w:val="yellow"/>
        </w:rPr>
        <w:t>grant tenure</w:t>
      </w:r>
      <w:r w:rsidRPr="0F6C0117">
        <w:rPr>
          <w:rFonts w:asciiTheme="minorHAnsi" w:hAnsiTheme="minorHAnsi" w:cstheme="minorBidi"/>
          <w:highlight w:val="yellow"/>
        </w:rPr>
        <w:t>/</w:t>
      </w:r>
      <w:r w:rsidRPr="0F6C0117">
        <w:rPr>
          <w:rFonts w:asciiTheme="minorHAnsi" w:hAnsiTheme="minorHAnsi" w:cstheme="minorBidi"/>
        </w:rPr>
        <w:t xml:space="preserve">tenure is awarded automatically.  </w:t>
      </w:r>
    </w:p>
    <w:p w14:paraId="43AC3F3A" w14:textId="77777777" w:rsidR="00EE39CE" w:rsidRPr="00DE4DE9" w:rsidRDefault="00EE39CE" w:rsidP="00EE39CE">
      <w:pPr>
        <w:pStyle w:val="BodyTextNumbered"/>
        <w:numPr>
          <w:ilvl w:val="0"/>
          <w:numId w:val="0"/>
        </w:numPr>
        <w:spacing w:before="0" w:beforeAutospacing="0" w:after="0" w:afterAutospacing="0"/>
        <w:rPr>
          <w:rFonts w:asciiTheme="minorHAnsi" w:hAnsiTheme="minorHAnsi" w:cstheme="minorHAnsi"/>
        </w:rPr>
      </w:pPr>
    </w:p>
    <w:p w14:paraId="4202769A" w14:textId="77777777" w:rsidR="00EE39CE" w:rsidRPr="00DE4DE9" w:rsidRDefault="00EE39CE" w:rsidP="00EE39CE">
      <w:pPr>
        <w:pStyle w:val="BodyTextNumbered"/>
        <w:numPr>
          <w:ilvl w:val="0"/>
          <w:numId w:val="0"/>
        </w:numPr>
        <w:spacing w:before="0" w:beforeAutospacing="0" w:after="0" w:afterAutospacing="0"/>
        <w:rPr>
          <w:rFonts w:asciiTheme="minorHAnsi" w:hAnsiTheme="minorHAnsi" w:cstheme="minorHAnsi"/>
          <w:b/>
          <w:lang w:val="en-CA"/>
        </w:rPr>
      </w:pPr>
      <w:r w:rsidRPr="00DE4DE9">
        <w:rPr>
          <w:rFonts w:asciiTheme="minorHAnsi" w:hAnsiTheme="minorHAnsi" w:cstheme="minorHAnsi"/>
          <w:b/>
          <w:highlight w:val="yellow"/>
          <w:lang w:val="en-CA"/>
        </w:rPr>
        <w:t xml:space="preserve">For tenured Associate Professor and Associate Professor of Teaching positions: </w:t>
      </w:r>
    </w:p>
    <w:p w14:paraId="738CC650" w14:textId="4B9864F1" w:rsidR="00EE39CE" w:rsidRPr="00DE4DE9" w:rsidRDefault="1DD4AF88" w:rsidP="0F6C0117">
      <w:pPr>
        <w:pStyle w:val="BodyTextNumbered"/>
        <w:numPr>
          <w:ilvl w:val="0"/>
          <w:numId w:val="0"/>
        </w:numPr>
        <w:spacing w:before="0" w:beforeAutospacing="0" w:after="0" w:afterAutospacing="0"/>
        <w:rPr>
          <w:rFonts w:asciiTheme="minorHAnsi" w:hAnsiTheme="minorHAnsi" w:cstheme="minorBidi"/>
        </w:rPr>
      </w:pPr>
      <w:r w:rsidRPr="0F6C0117">
        <w:rPr>
          <w:rFonts w:asciiTheme="minorHAnsi" w:hAnsiTheme="minorHAnsi" w:cstheme="minorBidi"/>
          <w:lang w:val="en-CA"/>
        </w:rPr>
        <w:lastRenderedPageBreak/>
        <w:t>Your appointment is a tenured appointment. The University has established reviews to assess your progress towards promotion.</w:t>
      </w:r>
      <w:r w:rsidR="546C84FC" w:rsidRPr="0F6C0117">
        <w:rPr>
          <w:rFonts w:asciiTheme="minorHAnsi" w:hAnsiTheme="minorHAnsi" w:cstheme="minorBidi"/>
          <w:lang w:val="en-CA"/>
        </w:rPr>
        <w:t xml:space="preserve"> </w:t>
      </w:r>
      <w:r w:rsidRPr="0F6C0117">
        <w:rPr>
          <w:rFonts w:asciiTheme="minorHAnsi" w:hAnsiTheme="minorHAnsi" w:cstheme="minorBidi"/>
        </w:rPr>
        <w:t>You should become familiar with all Department and University criteria, procedures and schedules relating to the promotion process</w:t>
      </w:r>
      <w:r w:rsidR="00EE39CE" w:rsidRPr="0F6C0117">
        <w:rPr>
          <w:rStyle w:val="FootnoteReference"/>
          <w:rFonts w:asciiTheme="minorHAnsi" w:hAnsiTheme="minorHAnsi" w:cstheme="minorBidi"/>
        </w:rPr>
        <w:footnoteReference w:id="6"/>
      </w:r>
      <w:r w:rsidR="0E13E19B" w:rsidRPr="0F6C0117">
        <w:rPr>
          <w:rFonts w:asciiTheme="minorHAnsi" w:hAnsiTheme="minorHAnsi" w:cstheme="minorBidi"/>
          <w:lang w:val="en-US"/>
        </w:rPr>
        <w:t xml:space="preserve">. </w:t>
      </w:r>
      <w:r w:rsidRPr="0F6C0117">
        <w:rPr>
          <w:rFonts w:asciiTheme="minorHAnsi" w:hAnsiTheme="minorHAnsi" w:cstheme="minorBidi"/>
        </w:rPr>
        <w:t xml:space="preserve">Please note that the University can bring you forward for promotion in any year, with your agreement.  </w:t>
      </w:r>
    </w:p>
    <w:p w14:paraId="7AA0D921" w14:textId="77777777" w:rsidR="00EE39CE" w:rsidRPr="00DE4DE9" w:rsidRDefault="00EE39CE" w:rsidP="00EE39CE">
      <w:pPr>
        <w:pStyle w:val="BodyTextNumbered"/>
        <w:numPr>
          <w:ilvl w:val="0"/>
          <w:numId w:val="0"/>
        </w:numPr>
        <w:spacing w:before="0" w:beforeAutospacing="0" w:after="0" w:afterAutospacing="0"/>
        <w:rPr>
          <w:rFonts w:asciiTheme="minorHAnsi" w:hAnsiTheme="minorHAnsi" w:cstheme="minorHAnsi"/>
          <w:lang w:val="en-US"/>
        </w:rPr>
      </w:pPr>
    </w:p>
    <w:p w14:paraId="07B6C0C0" w14:textId="77777777" w:rsidR="00EE39CE" w:rsidRPr="00DE4DE9" w:rsidRDefault="00EE39CE" w:rsidP="00EE39CE">
      <w:pPr>
        <w:pStyle w:val="BodyTextNumbered"/>
        <w:numPr>
          <w:ilvl w:val="0"/>
          <w:numId w:val="0"/>
        </w:numPr>
        <w:spacing w:before="0" w:beforeAutospacing="0" w:after="0" w:afterAutospacing="0"/>
        <w:rPr>
          <w:rFonts w:asciiTheme="minorHAnsi" w:hAnsiTheme="minorHAnsi" w:cstheme="minorHAnsi"/>
          <w:b/>
          <w:lang w:val="en-CA"/>
        </w:rPr>
      </w:pPr>
      <w:r w:rsidRPr="00DE4DE9">
        <w:rPr>
          <w:rFonts w:asciiTheme="minorHAnsi" w:hAnsiTheme="minorHAnsi" w:cstheme="minorHAnsi"/>
          <w:b/>
          <w:highlight w:val="yellow"/>
          <w:lang w:val="en-CA"/>
        </w:rPr>
        <w:t>For tenured Professor and Professor of Teaching positions:</w:t>
      </w:r>
    </w:p>
    <w:p w14:paraId="090D3FAC" w14:textId="77777777" w:rsidR="00EE39CE" w:rsidRPr="00DE4DE9" w:rsidRDefault="1DD4AF88" w:rsidP="0F6C0117">
      <w:pPr>
        <w:pStyle w:val="BodyTextNumbered"/>
        <w:numPr>
          <w:ilvl w:val="0"/>
          <w:numId w:val="0"/>
        </w:numPr>
        <w:spacing w:before="0" w:beforeAutospacing="0" w:after="0" w:afterAutospacing="0"/>
        <w:rPr>
          <w:rFonts w:asciiTheme="minorHAnsi" w:hAnsiTheme="minorHAnsi" w:cstheme="minorBidi"/>
        </w:rPr>
      </w:pPr>
      <w:r w:rsidRPr="0F6C0117">
        <w:rPr>
          <w:rFonts w:asciiTheme="minorHAnsi" w:hAnsiTheme="minorHAnsi" w:cstheme="minorBidi"/>
          <w:lang w:val="en-CA"/>
        </w:rPr>
        <w:t xml:space="preserve">As a tenured </w:t>
      </w:r>
      <w:r w:rsidRPr="0F6C0117">
        <w:rPr>
          <w:rFonts w:asciiTheme="minorHAnsi" w:hAnsiTheme="minorHAnsi" w:cstheme="minorBidi"/>
        </w:rPr>
        <w:t>faculty member</w:t>
      </w:r>
      <w:r w:rsidRPr="0F6C0117">
        <w:rPr>
          <w:rFonts w:asciiTheme="minorHAnsi" w:hAnsiTheme="minorHAnsi" w:cstheme="minorBidi"/>
          <w:lang w:val="en-CA"/>
        </w:rPr>
        <w:t xml:space="preserve">, your </w:t>
      </w:r>
      <w:r w:rsidRPr="0F6C0117">
        <w:rPr>
          <w:rFonts w:asciiTheme="minorHAnsi" w:hAnsiTheme="minorHAnsi" w:cstheme="minorBidi"/>
        </w:rPr>
        <w:t xml:space="preserve">performance </w:t>
      </w:r>
      <w:r w:rsidRPr="0F6C0117">
        <w:rPr>
          <w:rFonts w:asciiTheme="minorHAnsi" w:hAnsiTheme="minorHAnsi" w:cstheme="minorBidi"/>
          <w:lang w:val="en-CA"/>
        </w:rPr>
        <w:t>will be</w:t>
      </w:r>
      <w:r w:rsidRPr="0F6C0117">
        <w:rPr>
          <w:rFonts w:asciiTheme="minorHAnsi" w:hAnsiTheme="minorHAnsi" w:cstheme="minorBidi"/>
        </w:rPr>
        <w:t xml:space="preserve"> reviewed annually to set goals and expectations for the following year. </w:t>
      </w:r>
    </w:p>
    <w:p w14:paraId="1463E003" w14:textId="38ADA050" w:rsidR="00EE39CE" w:rsidRPr="00DE4DE9" w:rsidRDefault="00EE39CE" w:rsidP="0F6C0117">
      <w:pPr>
        <w:rPr>
          <w:rFonts w:asciiTheme="minorHAnsi" w:hAnsiTheme="minorHAnsi" w:cstheme="minorBidi"/>
          <w:b/>
          <w:bCs/>
          <w:sz w:val="24"/>
          <w:szCs w:val="24"/>
          <w:highlight w:val="yellow"/>
        </w:rPr>
      </w:pPr>
    </w:p>
    <w:p w14:paraId="56959B2B" w14:textId="5A567FEA" w:rsidR="00EE39CE" w:rsidRPr="00DE4DE9" w:rsidRDefault="5C2EEB6D" w:rsidP="0F6C0117">
      <w:pPr>
        <w:rPr>
          <w:rFonts w:asciiTheme="minorHAnsi" w:hAnsiTheme="minorHAnsi" w:cstheme="minorBidi"/>
          <w:b/>
          <w:bCs/>
          <w:sz w:val="24"/>
          <w:szCs w:val="24"/>
          <w:highlight w:val="yellow"/>
        </w:rPr>
      </w:pPr>
      <w:r w:rsidRPr="0F6C0117">
        <w:rPr>
          <w:rFonts w:asciiTheme="minorHAnsi" w:hAnsiTheme="minorHAnsi" w:cstheme="minorBidi"/>
          <w:b/>
          <w:bCs/>
          <w:sz w:val="24"/>
          <w:szCs w:val="24"/>
          <w:highlight w:val="yellow"/>
        </w:rPr>
        <w:t xml:space="preserve">For </w:t>
      </w:r>
      <w:r w:rsidR="1DD4AF88" w:rsidRPr="0F6C0117">
        <w:rPr>
          <w:rFonts w:asciiTheme="minorHAnsi" w:hAnsiTheme="minorHAnsi" w:cstheme="minorBidi"/>
          <w:b/>
          <w:bCs/>
          <w:sz w:val="24"/>
          <w:szCs w:val="24"/>
          <w:highlight w:val="yellow"/>
        </w:rPr>
        <w:t>Joint Appointments</w:t>
      </w:r>
      <w:r w:rsidR="3EBBC5C5" w:rsidRPr="0F6C0117">
        <w:rPr>
          <w:rFonts w:asciiTheme="minorHAnsi" w:hAnsiTheme="minorHAnsi" w:cstheme="minorBidi"/>
          <w:b/>
          <w:bCs/>
          <w:sz w:val="24"/>
          <w:szCs w:val="24"/>
          <w:highlight w:val="yellow"/>
        </w:rPr>
        <w:t>:</w:t>
      </w:r>
    </w:p>
    <w:p w14:paraId="446EB6C8" w14:textId="70AB9A33" w:rsidR="00EE39CE" w:rsidRPr="00DE4DE9" w:rsidRDefault="1DD4AF88" w:rsidP="0F6C0117">
      <w:pPr>
        <w:rPr>
          <w:rFonts w:asciiTheme="minorHAnsi" w:hAnsiTheme="minorHAnsi" w:cstheme="minorBidi"/>
          <w:sz w:val="24"/>
          <w:szCs w:val="24"/>
        </w:rPr>
      </w:pPr>
      <w:r w:rsidRPr="0F6C0117">
        <w:rPr>
          <w:rFonts w:asciiTheme="minorHAnsi" w:hAnsiTheme="minorHAnsi" w:cstheme="minorBidi"/>
          <w:sz w:val="24"/>
          <w:szCs w:val="24"/>
        </w:rPr>
        <w:t>[</w:t>
      </w:r>
      <w:r w:rsidRPr="0F6C0117">
        <w:rPr>
          <w:rFonts w:asciiTheme="minorHAnsi" w:hAnsiTheme="minorHAnsi" w:cstheme="minorBidi"/>
          <w:sz w:val="24"/>
          <w:szCs w:val="24"/>
          <w:highlight w:val="yellow"/>
        </w:rPr>
        <w:t>Administrators:</w:t>
      </w:r>
      <w:r w:rsidRPr="0F6C0117">
        <w:rPr>
          <w:rFonts w:asciiTheme="minorHAnsi" w:hAnsiTheme="minorHAnsi" w:cstheme="minorBidi"/>
          <w:sz w:val="24"/>
          <w:szCs w:val="24"/>
        </w:rPr>
        <w:t xml:space="preserve"> If this is a joint appointment, please review the Joint Appointment Agreement Checklist and include the terms of reappointment, tenure and promotion, after the statement below noting the joint appointment. Please make necessary changes to the following paragraph on Responsibilities: Teaching, Research and Service so that it properly references both unit Heads as appropriate. </w:t>
      </w:r>
    </w:p>
    <w:p w14:paraId="666701A7" w14:textId="77777777" w:rsidR="00EE39CE" w:rsidRPr="00DE4DE9" w:rsidRDefault="00EE39CE" w:rsidP="00EE39CE">
      <w:pPr>
        <w:rPr>
          <w:rFonts w:asciiTheme="minorHAnsi" w:hAnsiTheme="minorHAnsi" w:cstheme="minorHAnsi"/>
          <w:sz w:val="24"/>
        </w:rPr>
      </w:pPr>
    </w:p>
    <w:p w14:paraId="18B74C32" w14:textId="5424EF7A" w:rsidR="00EE39CE" w:rsidRPr="00DE4DE9" w:rsidRDefault="1DD4AF88" w:rsidP="0F6C0117">
      <w:pPr>
        <w:pStyle w:val="BodyTextNumbered"/>
        <w:numPr>
          <w:ilvl w:val="0"/>
          <w:numId w:val="0"/>
        </w:numPr>
        <w:spacing w:before="0" w:beforeAutospacing="0" w:after="0" w:afterAutospacing="0"/>
        <w:rPr>
          <w:rFonts w:asciiTheme="minorHAnsi" w:hAnsiTheme="minorHAnsi" w:cstheme="minorBidi"/>
          <w:b/>
          <w:bCs/>
          <w:lang w:val="en-US"/>
        </w:rPr>
      </w:pPr>
      <w:r w:rsidRPr="0F6C0117">
        <w:rPr>
          <w:rFonts w:asciiTheme="minorHAnsi" w:hAnsiTheme="minorHAnsi" w:cstheme="minorBidi"/>
        </w:rPr>
        <w:t xml:space="preserve">You will hold a joint appointment in the Departments of </w:t>
      </w:r>
      <w:r w:rsidRPr="0F6C0117">
        <w:rPr>
          <w:rFonts w:asciiTheme="minorHAnsi" w:hAnsiTheme="minorHAnsi" w:cstheme="minorBidi"/>
          <w:highlight w:val="yellow"/>
        </w:rPr>
        <w:t>____ (</w:t>
      </w:r>
      <w:r w:rsidRPr="0F6C0117">
        <w:rPr>
          <w:rFonts w:asciiTheme="minorHAnsi" w:hAnsiTheme="minorHAnsi" w:cstheme="minorBidi"/>
          <w:b/>
          <w:bCs/>
          <w:highlight w:val="yellow"/>
        </w:rPr>
        <w:t>XX</w:t>
      </w:r>
      <w:r w:rsidRPr="0F6C0117">
        <w:rPr>
          <w:rFonts w:asciiTheme="minorHAnsi" w:hAnsiTheme="minorHAnsi" w:cstheme="minorBidi"/>
          <w:highlight w:val="yellow"/>
        </w:rPr>
        <w:t>%)</w:t>
      </w:r>
      <w:r w:rsidRPr="0F6C0117">
        <w:rPr>
          <w:rFonts w:asciiTheme="minorHAnsi" w:hAnsiTheme="minorHAnsi" w:cstheme="minorBidi"/>
        </w:rPr>
        <w:t xml:space="preserve"> and </w:t>
      </w:r>
      <w:r w:rsidRPr="0F6C0117">
        <w:rPr>
          <w:rFonts w:asciiTheme="minorHAnsi" w:hAnsiTheme="minorHAnsi" w:cstheme="minorBidi"/>
          <w:highlight w:val="yellow"/>
        </w:rPr>
        <w:t>____ (</w:t>
      </w:r>
      <w:r w:rsidRPr="0F6C0117">
        <w:rPr>
          <w:rFonts w:asciiTheme="minorHAnsi" w:hAnsiTheme="minorHAnsi" w:cstheme="minorBidi"/>
          <w:b/>
          <w:bCs/>
          <w:highlight w:val="yellow"/>
        </w:rPr>
        <w:t>XX</w:t>
      </w:r>
      <w:r w:rsidRPr="0F6C0117">
        <w:rPr>
          <w:rFonts w:asciiTheme="minorHAnsi" w:hAnsiTheme="minorHAnsi" w:cstheme="minorBidi"/>
          <w:highlight w:val="yellow"/>
        </w:rPr>
        <w:t>%)</w:t>
      </w:r>
      <w:r w:rsidR="570460F1" w:rsidRPr="0F6C0117">
        <w:rPr>
          <w:rFonts w:asciiTheme="minorHAnsi" w:hAnsiTheme="minorHAnsi" w:cstheme="minorBidi"/>
          <w:highlight w:val="yellow"/>
        </w:rPr>
        <w:t xml:space="preserve">. </w:t>
      </w:r>
      <w:r w:rsidRPr="0F6C0117">
        <w:rPr>
          <w:rFonts w:asciiTheme="minorHAnsi" w:hAnsiTheme="minorHAnsi" w:cstheme="minorBidi"/>
        </w:rPr>
        <w:t xml:space="preserve">For administrative purposes and other matters, the </w:t>
      </w:r>
      <w:r w:rsidRPr="0F6C0117">
        <w:rPr>
          <w:rFonts w:asciiTheme="minorHAnsi" w:hAnsiTheme="minorHAnsi" w:cstheme="minorBidi"/>
          <w:b/>
          <w:bCs/>
        </w:rPr>
        <w:t>[</w:t>
      </w:r>
      <w:r w:rsidRPr="0F6C0117">
        <w:rPr>
          <w:rFonts w:asciiTheme="minorHAnsi" w:hAnsiTheme="minorHAnsi" w:cstheme="minorBidi"/>
          <w:b/>
          <w:bCs/>
          <w:highlight w:val="yellow"/>
        </w:rPr>
        <w:t>Department</w:t>
      </w:r>
      <w:r w:rsidRPr="0F6C0117">
        <w:rPr>
          <w:rFonts w:asciiTheme="minorHAnsi" w:hAnsiTheme="minorHAnsi" w:cstheme="minorBidi"/>
          <w:b/>
          <w:bCs/>
        </w:rPr>
        <w:t>]</w:t>
      </w:r>
      <w:r w:rsidRPr="0F6C0117">
        <w:rPr>
          <w:rFonts w:asciiTheme="minorHAnsi" w:hAnsiTheme="minorHAnsi" w:cstheme="minorBidi"/>
        </w:rPr>
        <w:t xml:space="preserve"> is designated as your home department.</w:t>
      </w:r>
    </w:p>
    <w:p w14:paraId="4AF2DC8D" w14:textId="77777777" w:rsidR="00EE39CE" w:rsidRPr="00DE4DE9" w:rsidRDefault="00EE39CE" w:rsidP="00EE39CE">
      <w:pPr>
        <w:rPr>
          <w:rFonts w:asciiTheme="minorHAnsi" w:hAnsiTheme="minorHAnsi" w:cstheme="minorHAnsi"/>
          <w:b/>
          <w:sz w:val="24"/>
          <w:szCs w:val="24"/>
          <w:u w:val="single"/>
        </w:rPr>
      </w:pPr>
    </w:p>
    <w:p w14:paraId="6203E483" w14:textId="77777777" w:rsidR="00EE39CE" w:rsidRPr="00DE4DE9" w:rsidRDefault="00EE39CE" w:rsidP="00EE39CE">
      <w:pPr>
        <w:rPr>
          <w:rFonts w:asciiTheme="minorHAnsi" w:hAnsiTheme="minorHAnsi" w:cstheme="minorHAnsi"/>
          <w:b/>
          <w:sz w:val="24"/>
          <w:szCs w:val="24"/>
          <w:u w:val="single"/>
        </w:rPr>
      </w:pPr>
      <w:r w:rsidRPr="00DE4DE9">
        <w:rPr>
          <w:rFonts w:asciiTheme="minorHAnsi" w:hAnsiTheme="minorHAnsi" w:cstheme="minorHAnsi"/>
          <w:b/>
          <w:sz w:val="24"/>
          <w:szCs w:val="24"/>
          <w:u w:val="single"/>
        </w:rPr>
        <w:t>Responsibilities</w:t>
      </w:r>
    </w:p>
    <w:p w14:paraId="4A6266E2" w14:textId="77777777" w:rsidR="00EE39CE" w:rsidRPr="00DE4DE9" w:rsidRDefault="00EE39CE" w:rsidP="00EE39CE">
      <w:pPr>
        <w:rPr>
          <w:rFonts w:asciiTheme="minorHAnsi" w:hAnsiTheme="minorHAnsi" w:cstheme="minorHAnsi"/>
          <w:b/>
          <w:sz w:val="24"/>
          <w:szCs w:val="24"/>
          <w:u w:val="single"/>
        </w:rPr>
      </w:pPr>
    </w:p>
    <w:p w14:paraId="3C11B828" w14:textId="7FD2AF2F" w:rsidR="00EE39CE" w:rsidRPr="00DE4DE9" w:rsidRDefault="1DD4AF88" w:rsidP="0F6C0117">
      <w:pPr>
        <w:rPr>
          <w:rFonts w:asciiTheme="minorHAnsi" w:hAnsiTheme="minorHAnsi" w:cstheme="minorBidi"/>
          <w:sz w:val="24"/>
          <w:szCs w:val="24"/>
        </w:rPr>
      </w:pPr>
      <w:r w:rsidRPr="0F6C0117">
        <w:rPr>
          <w:rFonts w:asciiTheme="minorHAnsi" w:hAnsiTheme="minorHAnsi" w:cstheme="minorBidi"/>
          <w:sz w:val="24"/>
          <w:szCs w:val="24"/>
        </w:rPr>
        <w:t xml:space="preserve">You will be expected to maintain an active scholarly program, to participate fully and with distinction in both undergraduate and graduate student education, as needed, and to carry out your share of advising duties and committee assignments. All duties and responsibilities and the assignment of space, technical and administrative support, shall be carried out under the direction of your </w:t>
      </w:r>
      <w:r w:rsidRPr="0F6C0117">
        <w:rPr>
          <w:rFonts w:asciiTheme="minorHAnsi" w:hAnsiTheme="minorHAnsi" w:cstheme="minorBidi"/>
          <w:b/>
          <w:bCs/>
          <w:sz w:val="24"/>
          <w:szCs w:val="24"/>
          <w:highlight w:val="yellow"/>
        </w:rPr>
        <w:t>Head/Director</w:t>
      </w:r>
      <w:r w:rsidRPr="0F6C0117">
        <w:rPr>
          <w:rFonts w:asciiTheme="minorHAnsi" w:hAnsiTheme="minorHAnsi" w:cstheme="minorBidi"/>
          <w:sz w:val="24"/>
          <w:szCs w:val="24"/>
        </w:rPr>
        <w:t xml:space="preserve"> and are subject to evaluation by your </w:t>
      </w:r>
      <w:r w:rsidRPr="0F6C0117">
        <w:rPr>
          <w:rFonts w:asciiTheme="minorHAnsi" w:hAnsiTheme="minorHAnsi" w:cstheme="minorBidi"/>
          <w:b/>
          <w:bCs/>
          <w:sz w:val="24"/>
          <w:szCs w:val="24"/>
          <w:highlight w:val="yellow"/>
        </w:rPr>
        <w:t>Head/Director</w:t>
      </w:r>
      <w:r w:rsidRPr="0F6C0117">
        <w:rPr>
          <w:rFonts w:asciiTheme="minorHAnsi" w:hAnsiTheme="minorHAnsi" w:cstheme="minorBidi"/>
          <w:sz w:val="24"/>
          <w:szCs w:val="24"/>
        </w:rPr>
        <w:t>.</w:t>
      </w:r>
    </w:p>
    <w:p w14:paraId="0ED29806" w14:textId="77777777" w:rsidR="00EE39CE" w:rsidRPr="00DE4DE9" w:rsidRDefault="00EE39CE" w:rsidP="00EE39CE">
      <w:pPr>
        <w:rPr>
          <w:rFonts w:asciiTheme="minorHAnsi" w:hAnsiTheme="minorHAnsi" w:cstheme="minorHAnsi"/>
          <w:sz w:val="24"/>
          <w:szCs w:val="24"/>
        </w:rPr>
      </w:pPr>
    </w:p>
    <w:p w14:paraId="401EC837" w14:textId="77777777" w:rsidR="00EE39CE" w:rsidRPr="00DE4DE9" w:rsidRDefault="00EE39CE" w:rsidP="00EE39CE">
      <w:pPr>
        <w:rPr>
          <w:rFonts w:asciiTheme="minorHAnsi" w:hAnsiTheme="minorHAnsi" w:cstheme="minorHAnsi"/>
          <w:sz w:val="24"/>
          <w:szCs w:val="24"/>
        </w:rPr>
      </w:pPr>
      <w:r w:rsidRPr="00DE4DE9">
        <w:rPr>
          <w:rFonts w:asciiTheme="minorHAnsi" w:hAnsiTheme="minorHAnsi" w:cstheme="minorHAnsi"/>
          <w:sz w:val="24"/>
          <w:szCs w:val="24"/>
        </w:rPr>
        <w:t xml:space="preserve">Your duties will include: </w:t>
      </w:r>
    </w:p>
    <w:p w14:paraId="77F3BBFF" w14:textId="77777777" w:rsidR="00EE39CE" w:rsidRPr="00DE4DE9" w:rsidRDefault="1DD4AF88" w:rsidP="0F6C0117">
      <w:pPr>
        <w:rPr>
          <w:rFonts w:asciiTheme="minorHAnsi" w:hAnsiTheme="minorHAnsi" w:cstheme="minorBidi"/>
          <w:b/>
          <w:bCs/>
          <w:sz w:val="24"/>
          <w:szCs w:val="24"/>
          <w:highlight w:val="yellow"/>
        </w:rPr>
      </w:pPr>
      <w:r w:rsidRPr="0F6C0117">
        <w:rPr>
          <w:rFonts w:asciiTheme="minorHAnsi" w:hAnsiTheme="minorHAnsi" w:cstheme="minorBidi"/>
          <w:b/>
          <w:bCs/>
          <w:sz w:val="24"/>
          <w:szCs w:val="24"/>
          <w:highlight w:val="yellow"/>
        </w:rPr>
        <w:t>[Insert description of each bullet item; set out as applicable to rank</w:t>
      </w:r>
      <w:r w:rsidRPr="0F6C0117">
        <w:rPr>
          <w:rFonts w:asciiTheme="minorHAnsi" w:hAnsiTheme="minorHAnsi" w:cstheme="minorBidi"/>
          <w:sz w:val="24"/>
          <w:szCs w:val="24"/>
          <w:highlight w:val="yellow"/>
        </w:rPr>
        <w:t xml:space="preserve">, </w:t>
      </w:r>
      <w:r w:rsidRPr="0F6C0117">
        <w:rPr>
          <w:rFonts w:asciiTheme="minorHAnsi" w:hAnsiTheme="minorHAnsi" w:cstheme="minorBidi"/>
          <w:b/>
          <w:bCs/>
          <w:sz w:val="24"/>
          <w:szCs w:val="24"/>
          <w:highlight w:val="yellow"/>
        </w:rPr>
        <w:t xml:space="preserve">for example, for </w:t>
      </w:r>
      <w:r w:rsidRPr="0F6C0117">
        <w:rPr>
          <w:rFonts w:asciiTheme="minorHAnsi" w:hAnsiTheme="minorHAnsi" w:cstheme="minorBidi"/>
          <w:b/>
          <w:bCs/>
          <w:sz w:val="24"/>
          <w:szCs w:val="24"/>
          <w:highlight w:val="yellow"/>
          <w:u w:val="single"/>
        </w:rPr>
        <w:t>Assistant Professors</w:t>
      </w:r>
      <w:r w:rsidRPr="0F6C0117">
        <w:rPr>
          <w:rFonts w:asciiTheme="minorHAnsi" w:hAnsiTheme="minorHAnsi" w:cstheme="minorBidi"/>
          <w:b/>
          <w:bCs/>
          <w:sz w:val="24"/>
          <w:szCs w:val="24"/>
          <w:highlight w:val="yellow"/>
        </w:rPr>
        <w:t>:</w:t>
      </w:r>
    </w:p>
    <w:p w14:paraId="357B333D" w14:textId="54E08527" w:rsidR="0F6C0117" w:rsidRDefault="0F6C0117" w:rsidP="0F6C0117">
      <w:pPr>
        <w:rPr>
          <w:rFonts w:asciiTheme="minorHAnsi" w:hAnsiTheme="minorHAnsi" w:cstheme="minorBidi"/>
          <w:b/>
          <w:bCs/>
          <w:sz w:val="24"/>
          <w:szCs w:val="24"/>
          <w:highlight w:val="yellow"/>
        </w:rPr>
      </w:pPr>
    </w:p>
    <w:p w14:paraId="5C80138E" w14:textId="53D03276" w:rsidR="00EE39CE" w:rsidRPr="00DE4DE9" w:rsidRDefault="1DD4AF88" w:rsidP="0F6C0117">
      <w:pPr>
        <w:numPr>
          <w:ilvl w:val="0"/>
          <w:numId w:val="5"/>
        </w:numPr>
        <w:rPr>
          <w:rFonts w:asciiTheme="minorHAnsi" w:hAnsiTheme="minorHAnsi" w:cstheme="minorBidi"/>
          <w:sz w:val="24"/>
          <w:szCs w:val="24"/>
        </w:rPr>
      </w:pPr>
      <w:r w:rsidRPr="0F6C0117">
        <w:rPr>
          <w:rFonts w:asciiTheme="minorHAnsi" w:hAnsiTheme="minorHAnsi" w:cstheme="minorBidi"/>
          <w:b/>
          <w:bCs/>
          <w:sz w:val="24"/>
          <w:szCs w:val="24"/>
        </w:rPr>
        <w:t xml:space="preserve">Teaching: </w:t>
      </w:r>
      <w:r w:rsidRPr="0F6C0117">
        <w:rPr>
          <w:rFonts w:asciiTheme="minorHAnsi" w:hAnsiTheme="minorHAnsi" w:cstheme="minorBidi"/>
          <w:sz w:val="24"/>
          <w:szCs w:val="24"/>
        </w:rPr>
        <w:t xml:space="preserve">Teaching responsibilities for the Department may change over </w:t>
      </w:r>
      <w:r w:rsidR="32145583" w:rsidRPr="0F6C0117">
        <w:rPr>
          <w:rFonts w:asciiTheme="minorHAnsi" w:hAnsiTheme="minorHAnsi" w:cstheme="minorBidi"/>
          <w:sz w:val="24"/>
          <w:szCs w:val="24"/>
        </w:rPr>
        <w:t>time and</w:t>
      </w:r>
      <w:r w:rsidRPr="0F6C0117">
        <w:rPr>
          <w:rFonts w:asciiTheme="minorHAnsi" w:hAnsiTheme="minorHAnsi" w:cstheme="minorBidi"/>
          <w:sz w:val="24"/>
          <w:szCs w:val="24"/>
        </w:rPr>
        <w:t xml:space="preserve"> will be assigned by your </w:t>
      </w:r>
      <w:r w:rsidRPr="0F6C0117">
        <w:rPr>
          <w:rFonts w:asciiTheme="minorHAnsi" w:hAnsiTheme="minorHAnsi" w:cstheme="minorBidi"/>
          <w:b/>
          <w:bCs/>
          <w:sz w:val="24"/>
          <w:szCs w:val="24"/>
          <w:highlight w:val="yellow"/>
        </w:rPr>
        <w:t>Head/Director</w:t>
      </w:r>
      <w:r w:rsidRPr="0F6C0117">
        <w:rPr>
          <w:rFonts w:asciiTheme="minorHAnsi" w:hAnsiTheme="minorHAnsi" w:cstheme="minorBidi"/>
          <w:sz w:val="24"/>
          <w:szCs w:val="24"/>
        </w:rPr>
        <w:t xml:space="preserve"> as determined by the needs of the Department. Teaching includes but is not limited to a range of activities including scheduled courses and undergraduate and graduate supervision. As we discussed, next year you will teach </w:t>
      </w:r>
      <w:r w:rsidRPr="0F6C0117">
        <w:rPr>
          <w:rFonts w:asciiTheme="minorHAnsi" w:hAnsiTheme="minorHAnsi" w:cstheme="minorBidi"/>
          <w:sz w:val="24"/>
          <w:szCs w:val="24"/>
          <w:highlight w:val="yellow"/>
        </w:rPr>
        <w:t>(</w:t>
      </w:r>
      <w:r w:rsidRPr="0F6C0117">
        <w:rPr>
          <w:rFonts w:asciiTheme="minorHAnsi" w:hAnsiTheme="minorHAnsi" w:cstheme="minorBidi"/>
          <w:b/>
          <w:bCs/>
          <w:sz w:val="24"/>
          <w:szCs w:val="24"/>
          <w:highlight w:val="yellow"/>
        </w:rPr>
        <w:t>insert course assignment</w:t>
      </w:r>
      <w:r w:rsidRPr="0F6C0117">
        <w:rPr>
          <w:rFonts w:asciiTheme="minorHAnsi" w:hAnsiTheme="minorHAnsi" w:cstheme="minorBidi"/>
          <w:sz w:val="24"/>
          <w:szCs w:val="24"/>
        </w:rPr>
        <w:t xml:space="preserve">). For the next two years of your </w:t>
      </w:r>
      <w:r w:rsidR="20C372A5" w:rsidRPr="0F6C0117">
        <w:rPr>
          <w:rFonts w:asciiTheme="minorHAnsi" w:hAnsiTheme="minorHAnsi" w:cstheme="minorBidi"/>
          <w:sz w:val="24"/>
          <w:szCs w:val="24"/>
        </w:rPr>
        <w:t>appointment,</w:t>
      </w:r>
      <w:r w:rsidRPr="0F6C0117">
        <w:rPr>
          <w:rFonts w:asciiTheme="minorHAnsi" w:hAnsiTheme="minorHAnsi" w:cstheme="minorBidi"/>
          <w:sz w:val="24"/>
          <w:szCs w:val="24"/>
        </w:rPr>
        <w:t xml:space="preserve"> you will teach </w:t>
      </w:r>
      <w:r w:rsidRPr="0F6C0117">
        <w:rPr>
          <w:rFonts w:asciiTheme="minorHAnsi" w:hAnsiTheme="minorHAnsi" w:cstheme="minorBidi"/>
          <w:sz w:val="24"/>
          <w:szCs w:val="24"/>
          <w:highlight w:val="yellow"/>
        </w:rPr>
        <w:t>[</w:t>
      </w:r>
      <w:r w:rsidRPr="0F6C0117">
        <w:rPr>
          <w:rFonts w:asciiTheme="minorHAnsi" w:hAnsiTheme="minorHAnsi" w:cstheme="minorBidi"/>
          <w:b/>
          <w:bCs/>
          <w:sz w:val="24"/>
          <w:szCs w:val="24"/>
          <w:highlight w:val="yellow"/>
        </w:rPr>
        <w:t>insert appropriate and or agreed upon number of courses</w:t>
      </w:r>
      <w:r w:rsidRPr="0F6C0117">
        <w:rPr>
          <w:rFonts w:asciiTheme="minorHAnsi" w:hAnsiTheme="minorHAnsi" w:cstheme="minorBidi"/>
          <w:b/>
          <w:bCs/>
          <w:sz w:val="24"/>
          <w:szCs w:val="24"/>
        </w:rPr>
        <w:t xml:space="preserve">]. </w:t>
      </w:r>
      <w:r w:rsidRPr="0F6C0117">
        <w:rPr>
          <w:rFonts w:asciiTheme="minorHAnsi" w:hAnsiTheme="minorHAnsi" w:cstheme="minorBidi"/>
          <w:sz w:val="24"/>
          <w:szCs w:val="24"/>
        </w:rPr>
        <w:t>Thereafter, your teaching load will be based on the needs of the department and the normal teaching load for Assistant Professors.</w:t>
      </w:r>
    </w:p>
    <w:p w14:paraId="2D465434" w14:textId="7D37191D" w:rsidR="0F6C0117" w:rsidRDefault="0F6C0117" w:rsidP="0F6C0117"/>
    <w:p w14:paraId="65B0F03B" w14:textId="016A8992" w:rsidR="00EE39CE" w:rsidRPr="00DE4DE9" w:rsidRDefault="1DD4AF88" w:rsidP="0F6C0117">
      <w:pPr>
        <w:numPr>
          <w:ilvl w:val="0"/>
          <w:numId w:val="5"/>
        </w:numPr>
        <w:rPr>
          <w:rFonts w:asciiTheme="minorHAnsi" w:hAnsiTheme="minorHAnsi" w:cstheme="minorBidi"/>
          <w:sz w:val="24"/>
          <w:szCs w:val="24"/>
        </w:rPr>
      </w:pPr>
      <w:r w:rsidRPr="0F6C0117">
        <w:rPr>
          <w:rFonts w:asciiTheme="minorHAnsi" w:hAnsiTheme="minorHAnsi" w:cstheme="minorBidi"/>
          <w:b/>
          <w:bCs/>
          <w:sz w:val="24"/>
          <w:szCs w:val="24"/>
          <w:highlight w:val="yellow"/>
        </w:rPr>
        <w:t>[if the Head is offering a teaching reduction, include this sentence:</w:t>
      </w:r>
      <w:r w:rsidRPr="0F6C0117">
        <w:rPr>
          <w:rFonts w:asciiTheme="minorHAnsi" w:hAnsiTheme="minorHAnsi" w:cstheme="minorBidi"/>
          <w:b/>
          <w:bCs/>
          <w:sz w:val="24"/>
          <w:szCs w:val="24"/>
        </w:rPr>
        <w:t xml:space="preserve"> </w:t>
      </w:r>
      <w:r w:rsidRPr="0F6C0117">
        <w:rPr>
          <w:rFonts w:asciiTheme="minorHAnsi" w:hAnsiTheme="minorHAnsi" w:cstheme="minorBidi"/>
          <w:sz w:val="24"/>
          <w:szCs w:val="24"/>
        </w:rPr>
        <w:t xml:space="preserve">This teaching reduction is for the first two years of your appointment and is intended to assist you in establishing your research program at UBC and you are expected to apply for a </w:t>
      </w:r>
      <w:r w:rsidRPr="0F6C0117">
        <w:rPr>
          <w:rFonts w:asciiTheme="minorHAnsi" w:hAnsiTheme="minorHAnsi" w:cstheme="minorBidi"/>
          <w:sz w:val="24"/>
          <w:szCs w:val="24"/>
          <w:highlight w:val="yellow"/>
        </w:rPr>
        <w:t>[</w:t>
      </w:r>
      <w:r w:rsidRPr="0F6C0117">
        <w:rPr>
          <w:rFonts w:asciiTheme="minorHAnsi" w:hAnsiTheme="minorHAnsi" w:cstheme="minorBidi"/>
          <w:b/>
          <w:bCs/>
          <w:sz w:val="24"/>
          <w:szCs w:val="24"/>
          <w:highlight w:val="yellow"/>
        </w:rPr>
        <w:t>insert applicable grant]</w:t>
      </w:r>
      <w:r w:rsidRPr="0F6C0117">
        <w:rPr>
          <w:rFonts w:asciiTheme="minorHAnsi" w:hAnsiTheme="minorHAnsi" w:cstheme="minorBidi"/>
          <w:b/>
          <w:bCs/>
          <w:sz w:val="24"/>
          <w:szCs w:val="24"/>
        </w:rPr>
        <w:t xml:space="preserve"> </w:t>
      </w:r>
      <w:r w:rsidRPr="0F6C0117">
        <w:rPr>
          <w:rFonts w:asciiTheme="minorHAnsi" w:hAnsiTheme="minorHAnsi" w:cstheme="minorBidi"/>
          <w:sz w:val="24"/>
          <w:szCs w:val="24"/>
        </w:rPr>
        <w:t xml:space="preserve">within the first two years of your appointment.  </w:t>
      </w:r>
    </w:p>
    <w:p w14:paraId="7E694C1B" w14:textId="26A60E4D" w:rsidR="0F6C0117" w:rsidRDefault="0F6C0117" w:rsidP="0F6C0117"/>
    <w:p w14:paraId="348BBE65" w14:textId="6D0AB2B7" w:rsidR="00EE39CE" w:rsidRPr="00DE4DE9" w:rsidRDefault="1DD4AF88" w:rsidP="0F6C0117">
      <w:pPr>
        <w:numPr>
          <w:ilvl w:val="0"/>
          <w:numId w:val="5"/>
        </w:numPr>
        <w:rPr>
          <w:rFonts w:asciiTheme="minorHAnsi" w:hAnsiTheme="minorHAnsi" w:cstheme="minorBidi"/>
          <w:sz w:val="24"/>
          <w:szCs w:val="24"/>
        </w:rPr>
      </w:pPr>
      <w:r w:rsidRPr="0F6C0117">
        <w:rPr>
          <w:rFonts w:asciiTheme="minorHAnsi" w:hAnsiTheme="minorHAnsi" w:cstheme="minorBidi"/>
          <w:b/>
          <w:bCs/>
          <w:sz w:val="24"/>
          <w:szCs w:val="24"/>
        </w:rPr>
        <w:t xml:space="preserve">Research: </w:t>
      </w:r>
      <w:r w:rsidRPr="0F6C0117">
        <w:rPr>
          <w:rFonts w:asciiTheme="minorHAnsi" w:hAnsiTheme="minorHAnsi" w:cstheme="minorBidi"/>
          <w:sz w:val="24"/>
          <w:szCs w:val="24"/>
        </w:rPr>
        <w:t xml:space="preserve">Your research responsibilities include the development of an independent line of scholarly activity and publications in important journals of your field, disseminated and adopted by others, or </w:t>
      </w:r>
      <w:r w:rsidR="6B87903A" w:rsidRPr="0F6C0117">
        <w:rPr>
          <w:rFonts w:asciiTheme="minorHAnsi" w:hAnsiTheme="minorHAnsi" w:cstheme="minorBidi"/>
          <w:sz w:val="24"/>
          <w:szCs w:val="24"/>
        </w:rPr>
        <w:t>influencing</w:t>
      </w:r>
      <w:r w:rsidRPr="0F6C0117">
        <w:rPr>
          <w:rFonts w:asciiTheme="minorHAnsi" w:hAnsiTheme="minorHAnsi" w:cstheme="minorBidi"/>
          <w:sz w:val="24"/>
          <w:szCs w:val="24"/>
        </w:rPr>
        <w:t xml:space="preserve"> the nature of practice in your field. Responsibility for research varies according to rank and should be consistent with departmental norms and needs.</w:t>
      </w:r>
    </w:p>
    <w:p w14:paraId="572F2225" w14:textId="0D58D138" w:rsidR="0F6C0117" w:rsidRDefault="0F6C0117" w:rsidP="0F6C0117"/>
    <w:p w14:paraId="3F25F30D" w14:textId="4326858F" w:rsidR="0F6C0117" w:rsidRDefault="1DD4AF88" w:rsidP="0065079D">
      <w:pPr>
        <w:numPr>
          <w:ilvl w:val="0"/>
          <w:numId w:val="5"/>
        </w:numPr>
        <w:rPr>
          <w:rFonts w:asciiTheme="minorHAnsi" w:hAnsiTheme="minorHAnsi" w:cstheme="minorBidi"/>
          <w:b/>
          <w:bCs/>
          <w:sz w:val="24"/>
          <w:szCs w:val="24"/>
          <w:highlight w:val="yellow"/>
        </w:rPr>
      </w:pPr>
      <w:r w:rsidRPr="0F6C0117">
        <w:rPr>
          <w:rFonts w:asciiTheme="minorHAnsi" w:hAnsiTheme="minorHAnsi" w:cstheme="minorBidi"/>
          <w:b/>
          <w:bCs/>
          <w:sz w:val="24"/>
          <w:szCs w:val="24"/>
        </w:rPr>
        <w:t xml:space="preserve">Service: </w:t>
      </w:r>
      <w:r w:rsidRPr="0F6C0117">
        <w:rPr>
          <w:rFonts w:asciiTheme="minorHAnsi" w:hAnsiTheme="minorHAnsi" w:cstheme="minorBidi"/>
          <w:sz w:val="24"/>
          <w:szCs w:val="24"/>
        </w:rPr>
        <w:t>Participation in</w:t>
      </w:r>
      <w:r w:rsidRPr="0F6C0117">
        <w:rPr>
          <w:rFonts w:asciiTheme="minorHAnsi" w:hAnsiTheme="minorHAnsi" w:cstheme="minorBidi"/>
          <w:b/>
          <w:bCs/>
          <w:sz w:val="24"/>
          <w:szCs w:val="24"/>
        </w:rPr>
        <w:t xml:space="preserve"> </w:t>
      </w:r>
      <w:r w:rsidRPr="0F6C0117">
        <w:rPr>
          <w:rFonts w:asciiTheme="minorHAnsi" w:hAnsiTheme="minorHAnsi" w:cstheme="minorBidi"/>
          <w:sz w:val="24"/>
          <w:szCs w:val="24"/>
        </w:rPr>
        <w:t>service activities at all levels within the University and in scholarly/professional communities is important and we encourage you to be fully engaged in service. As an Assistant Professor, your involvement with such activities may be of a lesser degree with the understanding of greater involvement over time. Increased levels of academic service are expected of more senior faculty, with Professors showing the greatest involvement.</w:t>
      </w:r>
    </w:p>
    <w:p w14:paraId="0B2916E5" w14:textId="5347689E" w:rsidR="0F6C0117" w:rsidRDefault="0F6C0117" w:rsidP="0F6C0117">
      <w:pPr>
        <w:rPr>
          <w:rFonts w:asciiTheme="minorHAnsi" w:hAnsiTheme="minorHAnsi" w:cstheme="minorBidi"/>
          <w:b/>
          <w:bCs/>
          <w:sz w:val="24"/>
          <w:szCs w:val="24"/>
          <w:highlight w:val="yellow"/>
        </w:rPr>
      </w:pPr>
    </w:p>
    <w:p w14:paraId="46C4901C" w14:textId="77777777" w:rsidR="00EE39CE" w:rsidRPr="00DE4DE9" w:rsidRDefault="00EE39CE" w:rsidP="00EE39CE">
      <w:pPr>
        <w:rPr>
          <w:rFonts w:asciiTheme="minorHAnsi" w:hAnsiTheme="minorHAnsi" w:cstheme="minorHAnsi"/>
          <w:b/>
          <w:sz w:val="24"/>
          <w:szCs w:val="24"/>
          <w:u w:val="single"/>
        </w:rPr>
      </w:pPr>
      <w:r w:rsidRPr="00DE4DE9">
        <w:rPr>
          <w:rFonts w:asciiTheme="minorHAnsi" w:hAnsiTheme="minorHAnsi" w:cstheme="minorHAnsi"/>
          <w:b/>
          <w:sz w:val="24"/>
          <w:szCs w:val="24"/>
          <w:highlight w:val="yellow"/>
        </w:rPr>
        <w:t>For example,</w:t>
      </w:r>
      <w:r w:rsidRPr="00DE4DE9">
        <w:rPr>
          <w:rFonts w:asciiTheme="minorHAnsi" w:hAnsiTheme="minorHAnsi" w:cstheme="minorHAnsi"/>
          <w:b/>
          <w:sz w:val="24"/>
          <w:szCs w:val="24"/>
          <w:highlight w:val="yellow"/>
          <w:u w:val="single"/>
        </w:rPr>
        <w:t xml:space="preserve"> for Assistant Professor of Teaching;</w:t>
      </w:r>
      <w:r w:rsidRPr="00DE4DE9">
        <w:rPr>
          <w:rFonts w:asciiTheme="minorHAnsi" w:hAnsiTheme="minorHAnsi" w:cstheme="minorHAnsi"/>
          <w:b/>
          <w:sz w:val="24"/>
          <w:szCs w:val="24"/>
          <w:highlight w:val="yellow"/>
        </w:rPr>
        <w:t xml:space="preserve"> modify as applicable to rank:</w:t>
      </w:r>
    </w:p>
    <w:p w14:paraId="7DD95EA1" w14:textId="77777777" w:rsidR="00EE39CE" w:rsidRPr="00DE4DE9" w:rsidRDefault="00EE39CE" w:rsidP="00EE39CE">
      <w:pPr>
        <w:rPr>
          <w:rFonts w:asciiTheme="minorHAnsi" w:hAnsiTheme="minorHAnsi" w:cstheme="minorHAnsi"/>
          <w:b/>
          <w:sz w:val="24"/>
          <w:szCs w:val="24"/>
          <w:u w:val="single"/>
        </w:rPr>
      </w:pPr>
    </w:p>
    <w:p w14:paraId="17104C3D" w14:textId="70E7C796" w:rsidR="00EE39CE" w:rsidRPr="00DE4DE9" w:rsidRDefault="1DD4AF88" w:rsidP="0F6C0117">
      <w:pPr>
        <w:numPr>
          <w:ilvl w:val="0"/>
          <w:numId w:val="5"/>
        </w:numPr>
        <w:rPr>
          <w:rFonts w:asciiTheme="minorHAnsi" w:hAnsiTheme="minorHAnsi" w:cstheme="minorBidi"/>
          <w:sz w:val="24"/>
          <w:szCs w:val="24"/>
        </w:rPr>
      </w:pPr>
      <w:r w:rsidRPr="0F6C0117">
        <w:rPr>
          <w:rFonts w:asciiTheme="minorHAnsi" w:hAnsiTheme="minorHAnsi" w:cstheme="minorBidi"/>
          <w:b/>
          <w:bCs/>
          <w:sz w:val="24"/>
          <w:szCs w:val="24"/>
        </w:rPr>
        <w:t xml:space="preserve">Teaching: </w:t>
      </w:r>
      <w:r w:rsidRPr="0F6C0117">
        <w:rPr>
          <w:rFonts w:asciiTheme="minorHAnsi" w:hAnsiTheme="minorHAnsi" w:cstheme="minorBidi"/>
          <w:sz w:val="24"/>
          <w:szCs w:val="24"/>
        </w:rPr>
        <w:t xml:space="preserve">Teaching responsibilities for the Department may change over </w:t>
      </w:r>
      <w:r w:rsidR="0B99B861" w:rsidRPr="0F6C0117">
        <w:rPr>
          <w:rFonts w:asciiTheme="minorHAnsi" w:hAnsiTheme="minorHAnsi" w:cstheme="minorBidi"/>
          <w:sz w:val="24"/>
          <w:szCs w:val="24"/>
        </w:rPr>
        <w:t>time and</w:t>
      </w:r>
      <w:r w:rsidRPr="0F6C0117">
        <w:rPr>
          <w:rFonts w:asciiTheme="minorHAnsi" w:hAnsiTheme="minorHAnsi" w:cstheme="minorBidi"/>
          <w:sz w:val="24"/>
          <w:szCs w:val="24"/>
        </w:rPr>
        <w:t xml:space="preserve"> will be assigned by your </w:t>
      </w:r>
      <w:r w:rsidRPr="0F6C0117">
        <w:rPr>
          <w:rFonts w:asciiTheme="minorHAnsi" w:hAnsiTheme="minorHAnsi" w:cstheme="minorBidi"/>
          <w:b/>
          <w:bCs/>
          <w:sz w:val="24"/>
          <w:szCs w:val="24"/>
          <w:highlight w:val="yellow"/>
        </w:rPr>
        <w:t>Head/Director</w:t>
      </w:r>
      <w:r w:rsidRPr="0F6C0117">
        <w:rPr>
          <w:rFonts w:asciiTheme="minorHAnsi" w:hAnsiTheme="minorHAnsi" w:cstheme="minorBidi"/>
          <w:sz w:val="24"/>
          <w:szCs w:val="24"/>
        </w:rPr>
        <w:t xml:space="preserve"> as determined by the needs of the Department</w:t>
      </w:r>
      <w:r w:rsidR="28D7E807" w:rsidRPr="0F6C0117">
        <w:rPr>
          <w:rFonts w:asciiTheme="minorHAnsi" w:hAnsiTheme="minorHAnsi" w:cstheme="minorBidi"/>
          <w:sz w:val="24"/>
          <w:szCs w:val="24"/>
        </w:rPr>
        <w:t>.</w:t>
      </w:r>
      <w:r w:rsidRPr="0F6C0117">
        <w:rPr>
          <w:rFonts w:asciiTheme="minorHAnsi" w:hAnsiTheme="minorHAnsi" w:cstheme="minorBidi"/>
          <w:sz w:val="24"/>
          <w:szCs w:val="24"/>
        </w:rPr>
        <w:t xml:space="preserve"> </w:t>
      </w:r>
      <w:r w:rsidRPr="0F6C0117">
        <w:rPr>
          <w:rFonts w:asciiTheme="minorHAnsi" w:hAnsiTheme="minorHAnsi" w:cstheme="minorBidi"/>
          <w:sz w:val="24"/>
          <w:szCs w:val="24"/>
          <w:highlight w:val="yellow"/>
        </w:rPr>
        <w:t>As we discussed, next year you will teach (</w:t>
      </w:r>
      <w:r w:rsidRPr="0F6C0117">
        <w:rPr>
          <w:rFonts w:asciiTheme="minorHAnsi" w:hAnsiTheme="minorHAnsi" w:cstheme="minorBidi"/>
          <w:b/>
          <w:bCs/>
          <w:sz w:val="24"/>
          <w:szCs w:val="24"/>
          <w:highlight w:val="yellow"/>
        </w:rPr>
        <w:t xml:space="preserve">insert </w:t>
      </w:r>
      <w:r w:rsidRPr="0F6C0117">
        <w:rPr>
          <w:rFonts w:asciiTheme="minorHAnsi" w:hAnsiTheme="minorHAnsi" w:cstheme="minorBidi"/>
          <w:sz w:val="24"/>
          <w:szCs w:val="24"/>
          <w:highlight w:val="yellow"/>
        </w:rPr>
        <w:t>course assignment</w:t>
      </w:r>
      <w:r w:rsidRPr="0F6C0117">
        <w:rPr>
          <w:rFonts w:asciiTheme="minorHAnsi" w:hAnsiTheme="minorHAnsi" w:cstheme="minorBidi"/>
          <w:sz w:val="24"/>
          <w:szCs w:val="24"/>
        </w:rPr>
        <w:t xml:space="preserve">). For the following year of your </w:t>
      </w:r>
      <w:r w:rsidR="73CCEA97" w:rsidRPr="0F6C0117">
        <w:rPr>
          <w:rFonts w:asciiTheme="minorHAnsi" w:hAnsiTheme="minorHAnsi" w:cstheme="minorBidi"/>
          <w:sz w:val="24"/>
          <w:szCs w:val="24"/>
        </w:rPr>
        <w:t>appointment,</w:t>
      </w:r>
      <w:r w:rsidRPr="0F6C0117">
        <w:rPr>
          <w:rFonts w:asciiTheme="minorHAnsi" w:hAnsiTheme="minorHAnsi" w:cstheme="minorBidi"/>
          <w:sz w:val="24"/>
          <w:szCs w:val="24"/>
        </w:rPr>
        <w:t xml:space="preserve"> you will teach [</w:t>
      </w:r>
      <w:r w:rsidRPr="0F6C0117">
        <w:rPr>
          <w:rFonts w:asciiTheme="minorHAnsi" w:hAnsiTheme="minorHAnsi" w:cstheme="minorBidi"/>
          <w:b/>
          <w:bCs/>
          <w:sz w:val="24"/>
          <w:szCs w:val="24"/>
        </w:rPr>
        <w:t xml:space="preserve">insert appropriate and or agreed upon number of courses]. </w:t>
      </w:r>
      <w:r w:rsidRPr="0F6C0117">
        <w:rPr>
          <w:rFonts w:asciiTheme="minorHAnsi" w:hAnsiTheme="minorHAnsi" w:cstheme="minorBidi"/>
          <w:sz w:val="24"/>
          <w:szCs w:val="24"/>
        </w:rPr>
        <w:t>Thereafter, your teaching load will be based on department needs and the normal teaching load of [</w:t>
      </w:r>
      <w:r w:rsidRPr="0F6C0117">
        <w:rPr>
          <w:rFonts w:asciiTheme="minorHAnsi" w:hAnsiTheme="minorHAnsi" w:cstheme="minorBidi"/>
          <w:b/>
          <w:bCs/>
          <w:sz w:val="24"/>
          <w:szCs w:val="24"/>
          <w:highlight w:val="yellow"/>
        </w:rPr>
        <w:t>insert number</w:t>
      </w:r>
      <w:r w:rsidRPr="0F6C0117">
        <w:rPr>
          <w:rFonts w:asciiTheme="minorHAnsi" w:hAnsiTheme="minorHAnsi" w:cstheme="minorBidi"/>
          <w:b/>
          <w:bCs/>
          <w:sz w:val="24"/>
          <w:szCs w:val="24"/>
        </w:rPr>
        <w:t xml:space="preserve">] </w:t>
      </w:r>
      <w:r w:rsidRPr="0F6C0117">
        <w:rPr>
          <w:rFonts w:asciiTheme="minorHAnsi" w:hAnsiTheme="minorHAnsi" w:cstheme="minorBidi"/>
          <w:sz w:val="24"/>
          <w:szCs w:val="24"/>
        </w:rPr>
        <w:t>for an Assistant Professor of Teaching.</w:t>
      </w:r>
    </w:p>
    <w:p w14:paraId="67497C7A" w14:textId="77777777" w:rsidR="00EE39CE" w:rsidRPr="00DE4DE9" w:rsidRDefault="00EE39CE" w:rsidP="00EE39CE">
      <w:pPr>
        <w:ind w:left="720"/>
        <w:rPr>
          <w:rFonts w:asciiTheme="minorHAnsi" w:hAnsiTheme="minorHAnsi" w:cstheme="minorHAnsi"/>
          <w:sz w:val="24"/>
          <w:szCs w:val="24"/>
        </w:rPr>
      </w:pPr>
    </w:p>
    <w:p w14:paraId="093936A1" w14:textId="3B8B4CC2" w:rsidR="00EE39CE" w:rsidRPr="00DE4DE9" w:rsidRDefault="1DD4AF88" w:rsidP="0F6C0117">
      <w:pPr>
        <w:numPr>
          <w:ilvl w:val="0"/>
          <w:numId w:val="5"/>
        </w:numPr>
        <w:rPr>
          <w:rFonts w:asciiTheme="minorHAnsi" w:hAnsiTheme="minorHAnsi" w:cstheme="minorBidi"/>
          <w:sz w:val="24"/>
          <w:szCs w:val="24"/>
        </w:rPr>
      </w:pPr>
      <w:r w:rsidRPr="0F6C0117">
        <w:rPr>
          <w:rFonts w:asciiTheme="minorHAnsi" w:hAnsiTheme="minorHAnsi" w:cstheme="minorBidi"/>
          <w:b/>
          <w:bCs/>
          <w:sz w:val="24"/>
          <w:szCs w:val="24"/>
        </w:rPr>
        <w:t xml:space="preserve">Educational Leadership: </w:t>
      </w:r>
      <w:r w:rsidRPr="0F6C0117">
        <w:rPr>
          <w:rFonts w:asciiTheme="minorHAnsi" w:hAnsiTheme="minorHAnsi" w:cstheme="minorBidi"/>
          <w:sz w:val="24"/>
          <w:szCs w:val="24"/>
        </w:rPr>
        <w:t>It is expected that you will take on multiple educational leadership duties and/or projects, including but not limited to contributions to curriculum renewal; programs, initiatives or research to advance pedagogical innovation; excellence in teaching; scholarly teaching with impact at UBC and beyond; scholarship of teaching contributions and applications, including publications of innovative pedagogical techniques. [</w:t>
      </w:r>
      <w:r w:rsidRPr="0F6C0117">
        <w:rPr>
          <w:rFonts w:asciiTheme="minorHAnsi" w:hAnsiTheme="minorHAnsi" w:cstheme="minorBidi"/>
          <w:sz w:val="24"/>
          <w:szCs w:val="24"/>
          <w:highlight w:val="yellow"/>
        </w:rPr>
        <w:t>Add in particular duties here if applicable, such as a particular program or particular curriculum renewal responsibilities</w:t>
      </w:r>
      <w:r w:rsidRPr="0F6C0117">
        <w:rPr>
          <w:rFonts w:asciiTheme="minorHAnsi" w:hAnsiTheme="minorHAnsi" w:cstheme="minorBidi"/>
          <w:sz w:val="24"/>
          <w:szCs w:val="24"/>
        </w:rPr>
        <w:t>].</w:t>
      </w:r>
    </w:p>
    <w:p w14:paraId="72F17DF3" w14:textId="77777777" w:rsidR="00EE39CE" w:rsidRPr="00DE4DE9" w:rsidRDefault="00EE39CE" w:rsidP="00EE39CE">
      <w:pPr>
        <w:ind w:left="720"/>
        <w:rPr>
          <w:rFonts w:asciiTheme="minorHAnsi" w:hAnsiTheme="minorHAnsi" w:cstheme="minorHAnsi"/>
          <w:sz w:val="24"/>
          <w:szCs w:val="24"/>
        </w:rPr>
      </w:pPr>
    </w:p>
    <w:p w14:paraId="3579CDB6" w14:textId="5EBE6163" w:rsidR="00EE39CE" w:rsidRPr="00DE4DE9" w:rsidRDefault="1DD4AF88" w:rsidP="0F6C0117">
      <w:pPr>
        <w:numPr>
          <w:ilvl w:val="0"/>
          <w:numId w:val="5"/>
        </w:numPr>
        <w:rPr>
          <w:rFonts w:asciiTheme="minorHAnsi" w:hAnsiTheme="minorHAnsi" w:cstheme="minorBidi"/>
          <w:sz w:val="24"/>
          <w:szCs w:val="24"/>
        </w:rPr>
      </w:pPr>
      <w:r w:rsidRPr="0F6C0117">
        <w:rPr>
          <w:rFonts w:asciiTheme="minorHAnsi" w:hAnsiTheme="minorHAnsi" w:cstheme="minorBidi"/>
          <w:b/>
          <w:bCs/>
          <w:sz w:val="24"/>
          <w:szCs w:val="24"/>
        </w:rPr>
        <w:t xml:space="preserve">Service: </w:t>
      </w:r>
      <w:r w:rsidRPr="0F6C0117">
        <w:rPr>
          <w:rFonts w:asciiTheme="minorHAnsi" w:hAnsiTheme="minorHAnsi" w:cstheme="minorBidi"/>
          <w:sz w:val="24"/>
          <w:szCs w:val="24"/>
        </w:rPr>
        <w:t>Participation in</w:t>
      </w:r>
      <w:r w:rsidRPr="0F6C0117">
        <w:rPr>
          <w:rFonts w:asciiTheme="minorHAnsi" w:hAnsiTheme="minorHAnsi" w:cstheme="minorBidi"/>
          <w:b/>
          <w:bCs/>
          <w:sz w:val="24"/>
          <w:szCs w:val="24"/>
        </w:rPr>
        <w:t xml:space="preserve"> </w:t>
      </w:r>
      <w:r w:rsidRPr="0F6C0117">
        <w:rPr>
          <w:rFonts w:asciiTheme="minorHAnsi" w:hAnsiTheme="minorHAnsi" w:cstheme="minorBidi"/>
          <w:sz w:val="24"/>
          <w:szCs w:val="24"/>
        </w:rPr>
        <w:t xml:space="preserve">service activities at all levels within the University and in scholarly/professional communities is important and we encourage you to be fully engaged in service. Initially, as an Assistant Professor of Teaching, your involvement with such activities may be of a lesser degree with the understanding of greater involvement over time. Increased levels of academic </w:t>
      </w:r>
      <w:r w:rsidRPr="0F6C0117">
        <w:rPr>
          <w:rFonts w:asciiTheme="minorHAnsi" w:hAnsiTheme="minorHAnsi" w:cstheme="minorBidi"/>
          <w:sz w:val="24"/>
          <w:szCs w:val="24"/>
        </w:rPr>
        <w:lastRenderedPageBreak/>
        <w:t>service are expected of more senior faculty, with Professors of Teaching showing the greatest involvement.</w:t>
      </w:r>
    </w:p>
    <w:p w14:paraId="1CD59177" w14:textId="77777777" w:rsidR="00EE39CE" w:rsidRPr="00DE4DE9" w:rsidRDefault="00EE39CE" w:rsidP="00EE39CE">
      <w:pPr>
        <w:rPr>
          <w:rFonts w:asciiTheme="minorHAnsi" w:hAnsiTheme="minorHAnsi" w:cstheme="minorHAnsi"/>
          <w:sz w:val="24"/>
          <w:szCs w:val="24"/>
        </w:rPr>
      </w:pPr>
    </w:p>
    <w:p w14:paraId="483A4D9C" w14:textId="0679FB34" w:rsidR="00EE39CE" w:rsidRPr="00DE4DE9" w:rsidRDefault="1DD4AF88" w:rsidP="0F6C0117">
      <w:pPr>
        <w:rPr>
          <w:rFonts w:asciiTheme="minorHAnsi" w:hAnsiTheme="minorHAnsi" w:cstheme="minorBidi"/>
          <w:sz w:val="24"/>
          <w:szCs w:val="24"/>
        </w:rPr>
      </w:pPr>
      <w:r w:rsidRPr="0F6C0117">
        <w:rPr>
          <w:rFonts w:asciiTheme="minorHAnsi" w:hAnsiTheme="minorHAnsi" w:cstheme="minorBidi"/>
          <w:sz w:val="24"/>
          <w:szCs w:val="24"/>
        </w:rPr>
        <w:t>In accordance with University Policy HR1</w:t>
      </w:r>
      <w:r w:rsidR="00EE39CE" w:rsidRPr="0F6C0117">
        <w:rPr>
          <w:rStyle w:val="FootnoteReference"/>
          <w:rFonts w:asciiTheme="minorHAnsi" w:hAnsiTheme="minorHAnsi" w:cstheme="minorBidi"/>
          <w:sz w:val="24"/>
          <w:szCs w:val="24"/>
        </w:rPr>
        <w:footnoteReference w:id="7"/>
      </w:r>
      <w:r w:rsidRPr="0F6C0117">
        <w:rPr>
          <w:rFonts w:asciiTheme="minorHAnsi" w:hAnsiTheme="minorHAnsi" w:cstheme="minorBidi"/>
          <w:sz w:val="24"/>
          <w:szCs w:val="24"/>
        </w:rPr>
        <w:t xml:space="preserve">, you are responsible for maintaining a current record of your academic and administrative activities in the form of Curriculum Vitae </w:t>
      </w:r>
      <w:r w:rsidR="00EE39CE" w:rsidRPr="0F6C0117">
        <w:rPr>
          <w:rStyle w:val="FootnoteReference"/>
          <w:rFonts w:asciiTheme="minorHAnsi" w:hAnsiTheme="minorHAnsi" w:cstheme="minorBidi"/>
          <w:sz w:val="24"/>
          <w:szCs w:val="24"/>
        </w:rPr>
        <w:footnoteReference w:id="8"/>
      </w:r>
      <w:r w:rsidRPr="0F6C0117">
        <w:rPr>
          <w:rFonts w:asciiTheme="minorHAnsi" w:hAnsiTheme="minorHAnsi" w:cstheme="minorBidi"/>
          <w:sz w:val="24"/>
          <w:szCs w:val="24"/>
        </w:rPr>
        <w:t xml:space="preserve"> in accordance with the University format. A Teaching Dossier should also be prepared and kept </w:t>
      </w:r>
      <w:r w:rsidR="5874D97B" w:rsidRPr="0F6C0117">
        <w:rPr>
          <w:rFonts w:asciiTheme="minorHAnsi" w:hAnsiTheme="minorHAnsi" w:cstheme="minorBidi"/>
          <w:sz w:val="24"/>
          <w:szCs w:val="24"/>
        </w:rPr>
        <w:t>up to date</w:t>
      </w:r>
      <w:r w:rsidRPr="0F6C0117">
        <w:rPr>
          <w:rFonts w:asciiTheme="minorHAnsi" w:hAnsiTheme="minorHAnsi" w:cstheme="minorBidi"/>
          <w:sz w:val="24"/>
          <w:szCs w:val="24"/>
        </w:rPr>
        <w:t>. These career records may include other documents which the University considers relevant to your academic career. You agree to make such documents available to the Heads of your Department and to other authorized representatives of the University upon request.</w:t>
      </w:r>
    </w:p>
    <w:p w14:paraId="7FC0292B" w14:textId="77777777" w:rsidR="00EE39CE" w:rsidRPr="00DE4DE9" w:rsidRDefault="00EE39CE" w:rsidP="00EE39CE">
      <w:pPr>
        <w:rPr>
          <w:rFonts w:asciiTheme="minorHAnsi" w:hAnsiTheme="minorHAnsi" w:cstheme="minorHAnsi"/>
          <w:sz w:val="24"/>
          <w:szCs w:val="24"/>
        </w:rPr>
      </w:pPr>
    </w:p>
    <w:p w14:paraId="09F84C1D" w14:textId="77777777" w:rsidR="00EE39CE" w:rsidRPr="00DE4DE9" w:rsidRDefault="1DD4AF88" w:rsidP="00EE39CE">
      <w:pPr>
        <w:rPr>
          <w:rFonts w:asciiTheme="minorHAnsi" w:hAnsiTheme="minorHAnsi" w:cstheme="minorHAnsi"/>
          <w:sz w:val="24"/>
          <w:szCs w:val="24"/>
        </w:rPr>
      </w:pPr>
      <w:r w:rsidRPr="0F6C0117">
        <w:rPr>
          <w:rFonts w:asciiTheme="minorHAnsi" w:hAnsiTheme="minorHAnsi" w:cstheme="minorBidi"/>
          <w:sz w:val="24"/>
          <w:szCs w:val="24"/>
        </w:rPr>
        <w:t>In accordance with UBC Policy SC3</w:t>
      </w:r>
      <w:r w:rsidR="00EE39CE" w:rsidRPr="0F6C0117">
        <w:rPr>
          <w:rStyle w:val="FootnoteReference"/>
          <w:rFonts w:asciiTheme="minorHAnsi" w:hAnsiTheme="minorHAnsi" w:cstheme="minorBidi"/>
          <w:sz w:val="24"/>
          <w:szCs w:val="24"/>
        </w:rPr>
        <w:footnoteReference w:id="9"/>
      </w:r>
      <w:r w:rsidRPr="0F6C0117">
        <w:rPr>
          <w:rFonts w:asciiTheme="minorHAnsi" w:hAnsiTheme="minorHAnsi" w:cstheme="minorBidi"/>
          <w:sz w:val="24"/>
          <w:szCs w:val="24"/>
        </w:rPr>
        <w:t>, you must maintain up-to-date Conflict of Interest and Conflict of Commitment declarations</w:t>
      </w:r>
      <w:r w:rsidR="00EE39CE" w:rsidRPr="0F6C0117">
        <w:rPr>
          <w:rStyle w:val="FootnoteReference"/>
          <w:rFonts w:asciiTheme="minorHAnsi" w:hAnsiTheme="minorHAnsi" w:cstheme="minorBidi"/>
          <w:sz w:val="24"/>
          <w:szCs w:val="24"/>
        </w:rPr>
        <w:footnoteReference w:id="10"/>
      </w:r>
      <w:r w:rsidRPr="0F6C0117">
        <w:rPr>
          <w:rFonts w:asciiTheme="minorHAnsi" w:hAnsiTheme="minorHAnsi" w:cstheme="minorBidi"/>
          <w:sz w:val="24"/>
          <w:szCs w:val="24"/>
        </w:rPr>
        <w:t>.</w:t>
      </w:r>
    </w:p>
    <w:p w14:paraId="158CA0D2" w14:textId="77777777" w:rsidR="00EE39CE" w:rsidRPr="00DE4DE9" w:rsidRDefault="00EE39CE" w:rsidP="00EE39CE">
      <w:pPr>
        <w:rPr>
          <w:rFonts w:asciiTheme="minorHAnsi" w:hAnsiTheme="minorHAnsi" w:cstheme="minorHAnsi"/>
          <w:b/>
          <w:sz w:val="24"/>
          <w:szCs w:val="24"/>
          <w:u w:val="single"/>
        </w:rPr>
      </w:pPr>
    </w:p>
    <w:p w14:paraId="4F02592D" w14:textId="1A446457" w:rsidR="00EE39CE" w:rsidRPr="00DE4DE9" w:rsidRDefault="1DD4AF88" w:rsidP="0F6C0117">
      <w:pPr>
        <w:rPr>
          <w:rFonts w:asciiTheme="minorHAnsi" w:hAnsiTheme="minorHAnsi" w:cstheme="minorBidi"/>
          <w:sz w:val="24"/>
          <w:szCs w:val="24"/>
        </w:rPr>
      </w:pPr>
      <w:r w:rsidRPr="0F6C0117">
        <w:rPr>
          <w:rFonts w:asciiTheme="minorHAnsi" w:hAnsiTheme="minorHAnsi" w:cstheme="minorBidi"/>
          <w:sz w:val="24"/>
          <w:szCs w:val="24"/>
        </w:rPr>
        <w:t>As a faculty member, you will be a member of the faculty bargaining unit. The applicable membership dues will be deducted in accordance with Article 6 of the Collective Agreement between UBC and the UBC Faculty Association. Your employment will be governed by the Collective Agreement between UBC and the UBC Faculty Association</w:t>
      </w:r>
      <w:r w:rsidR="00EE39CE" w:rsidRPr="0F6C0117">
        <w:rPr>
          <w:rStyle w:val="FootnoteReference"/>
          <w:rFonts w:asciiTheme="minorHAnsi" w:hAnsiTheme="minorHAnsi" w:cstheme="minorBidi"/>
          <w:sz w:val="24"/>
          <w:szCs w:val="24"/>
        </w:rPr>
        <w:footnoteReference w:id="11"/>
      </w:r>
      <w:r w:rsidRPr="0F6C0117">
        <w:rPr>
          <w:rFonts w:asciiTheme="minorHAnsi" w:hAnsiTheme="minorHAnsi" w:cstheme="minorBidi"/>
          <w:sz w:val="24"/>
          <w:szCs w:val="24"/>
        </w:rPr>
        <w:t>, UBC procedures and UBC policies</w:t>
      </w:r>
      <w:r w:rsidR="00EE39CE" w:rsidRPr="0F6C0117">
        <w:rPr>
          <w:rStyle w:val="FootnoteReference"/>
          <w:rFonts w:asciiTheme="minorHAnsi" w:hAnsiTheme="minorHAnsi" w:cstheme="minorBidi"/>
          <w:sz w:val="24"/>
          <w:szCs w:val="24"/>
        </w:rPr>
        <w:footnoteReference w:id="12"/>
      </w:r>
      <w:r w:rsidRPr="0F6C0117">
        <w:rPr>
          <w:rFonts w:asciiTheme="minorHAnsi" w:hAnsiTheme="minorHAnsi" w:cstheme="minorBidi"/>
          <w:sz w:val="24"/>
          <w:szCs w:val="24"/>
        </w:rPr>
        <w:t xml:space="preserve">, noting in particular, Policy SC6 on Scholarly Integrity, Policy LR2 on Research, Policy LR11 on Patents and Licensing and Policy SC3 on Conflict of Interest and Conflict of Commitment. The Agreement, procedures and policies may be amended from time to time and such amendments are binding upon you.  </w:t>
      </w:r>
    </w:p>
    <w:p w14:paraId="2823F8BA" w14:textId="77777777" w:rsidR="00EE39CE" w:rsidRPr="00DE4DE9" w:rsidRDefault="00EE39CE" w:rsidP="00EE39CE">
      <w:pPr>
        <w:rPr>
          <w:rFonts w:asciiTheme="minorHAnsi" w:hAnsiTheme="minorHAnsi" w:cstheme="minorHAnsi"/>
          <w:sz w:val="24"/>
          <w:szCs w:val="24"/>
        </w:rPr>
      </w:pPr>
    </w:p>
    <w:p w14:paraId="0709C832" w14:textId="38473956" w:rsidR="00EE39CE" w:rsidRPr="00DE4DE9" w:rsidRDefault="1DD4AF88" w:rsidP="0F6C0117">
      <w:pPr>
        <w:rPr>
          <w:rFonts w:asciiTheme="minorHAnsi" w:hAnsiTheme="minorHAnsi" w:cstheme="minorBidi"/>
          <w:sz w:val="24"/>
          <w:szCs w:val="24"/>
        </w:rPr>
      </w:pPr>
      <w:r w:rsidRPr="0F6C0117">
        <w:rPr>
          <w:rFonts w:asciiTheme="minorHAnsi" w:hAnsiTheme="minorHAnsi" w:cstheme="minorBidi"/>
          <w:sz w:val="24"/>
          <w:szCs w:val="24"/>
        </w:rPr>
        <w:t>You are expected to observe, at all times, the highest professional standards. In support of this, you are expected to become familiar with the UBC Respectful Environment Statement for Students, Faculty and Staff</w:t>
      </w:r>
      <w:r w:rsidR="1BC4220A" w:rsidRPr="0F6C0117">
        <w:rPr>
          <w:rFonts w:asciiTheme="minorHAnsi" w:hAnsiTheme="minorHAnsi" w:cstheme="minorBidi"/>
          <w:sz w:val="24"/>
          <w:szCs w:val="24"/>
        </w:rPr>
        <w:t>.</w:t>
      </w:r>
      <w:bookmarkStart w:id="6" w:name="_Hlk56706289"/>
      <w:r w:rsidR="00EE39CE" w:rsidRPr="0F6C0117">
        <w:rPr>
          <w:rStyle w:val="FootnoteReference"/>
          <w:rFonts w:asciiTheme="minorHAnsi" w:hAnsiTheme="minorHAnsi" w:cstheme="minorBidi"/>
          <w:sz w:val="24"/>
          <w:szCs w:val="24"/>
        </w:rPr>
        <w:footnoteReference w:id="13"/>
      </w:r>
      <w:bookmarkEnd w:id="6"/>
      <w:r w:rsidRPr="0F6C0117">
        <w:rPr>
          <w:rFonts w:asciiTheme="minorHAnsi" w:hAnsiTheme="minorHAnsi" w:cstheme="minorBidi"/>
        </w:rPr>
        <w:t xml:space="preserve"> </w:t>
      </w:r>
      <w:r w:rsidR="1AA5CE4E" w:rsidRPr="0F6C0117">
        <w:rPr>
          <w:rFonts w:asciiTheme="minorHAnsi" w:hAnsiTheme="minorHAnsi" w:cstheme="minorBidi"/>
        </w:rPr>
        <w:t xml:space="preserve"> </w:t>
      </w:r>
      <w:r w:rsidRPr="0F6C0117">
        <w:rPr>
          <w:rFonts w:asciiTheme="minorHAnsi" w:hAnsiTheme="minorHAnsi" w:cstheme="minorBidi"/>
          <w:sz w:val="24"/>
          <w:szCs w:val="24"/>
        </w:rPr>
        <w:t>The statement reflects our core values of mutual respect and equity, and promotes a safe, caring, and respectful campus community. UBC holds all staff, faculty and students accountable for carrying out their duties and responsibilities in accordance with this Statement.</w:t>
      </w:r>
    </w:p>
    <w:p w14:paraId="1D51EABA" w14:textId="77777777" w:rsidR="00EE39CE" w:rsidRPr="00DE4DE9" w:rsidRDefault="00EE39CE" w:rsidP="00EE39CE">
      <w:pPr>
        <w:rPr>
          <w:rFonts w:asciiTheme="minorHAnsi" w:hAnsiTheme="minorHAnsi" w:cstheme="minorHAnsi"/>
          <w:sz w:val="24"/>
          <w:szCs w:val="24"/>
        </w:rPr>
      </w:pPr>
    </w:p>
    <w:p w14:paraId="6AA69CC3" w14:textId="06B44E28" w:rsidR="00EE39CE" w:rsidRDefault="1DD4AF88" w:rsidP="0F6C0117">
      <w:pPr>
        <w:rPr>
          <w:rFonts w:asciiTheme="minorHAnsi" w:hAnsiTheme="minorHAnsi" w:cstheme="minorBidi"/>
          <w:sz w:val="24"/>
          <w:szCs w:val="24"/>
        </w:rPr>
      </w:pPr>
      <w:bookmarkStart w:id="8" w:name="_Hlk57123622"/>
      <w:r w:rsidRPr="0F6C0117">
        <w:rPr>
          <w:rFonts w:asciiTheme="minorHAnsi" w:hAnsiTheme="minorHAnsi" w:cstheme="minorBidi"/>
          <w:sz w:val="24"/>
          <w:szCs w:val="24"/>
        </w:rPr>
        <w:t>As a new employee of the University of British Columbia, you are required to present to your department original documentation to confirm (1) your identity and (2) your eligibility to be employed in Canada (</w:t>
      </w:r>
      <w:r w:rsidR="11401040" w:rsidRPr="0F6C0117">
        <w:rPr>
          <w:rFonts w:asciiTheme="minorHAnsi" w:hAnsiTheme="minorHAnsi" w:cstheme="minorBidi"/>
          <w:sz w:val="24"/>
          <w:szCs w:val="24"/>
        </w:rPr>
        <w:t>i.e.,</w:t>
      </w:r>
      <w:r w:rsidRPr="0F6C0117">
        <w:rPr>
          <w:rFonts w:asciiTheme="minorHAnsi" w:hAnsiTheme="minorHAnsi" w:cstheme="minorBidi"/>
          <w:sz w:val="24"/>
          <w:szCs w:val="24"/>
        </w:rPr>
        <w:t xml:space="preserve"> a valid social insurance number and, if applicable, supporting documentation from IRCC</w:t>
      </w:r>
      <w:r w:rsidR="52A2416F" w:rsidRPr="0F6C0117">
        <w:rPr>
          <w:rFonts w:asciiTheme="minorHAnsi" w:hAnsiTheme="minorHAnsi" w:cstheme="minorBidi"/>
          <w:sz w:val="24"/>
          <w:szCs w:val="24"/>
        </w:rPr>
        <w:t>.</w:t>
      </w:r>
    </w:p>
    <w:p w14:paraId="4E26F606" w14:textId="47B92570" w:rsidR="000815B4" w:rsidRDefault="000815B4" w:rsidP="0F6C0117">
      <w:pPr>
        <w:rPr>
          <w:rFonts w:asciiTheme="minorHAnsi" w:hAnsiTheme="minorHAnsi" w:cstheme="minorBidi"/>
          <w:sz w:val="24"/>
          <w:szCs w:val="24"/>
        </w:rPr>
      </w:pPr>
    </w:p>
    <w:p w14:paraId="24DE0AB0" w14:textId="77777777" w:rsidR="000815B4" w:rsidRPr="00DE4DE9" w:rsidRDefault="000815B4" w:rsidP="0F6C0117">
      <w:pPr>
        <w:rPr>
          <w:rFonts w:asciiTheme="minorHAnsi" w:hAnsiTheme="minorHAnsi" w:cstheme="minorBidi"/>
          <w:sz w:val="24"/>
          <w:szCs w:val="24"/>
        </w:rPr>
      </w:pPr>
    </w:p>
    <w:p w14:paraId="14D8D1B7" w14:textId="77777777" w:rsidR="00EE39CE" w:rsidRPr="00DE4DE9" w:rsidRDefault="00EE39CE" w:rsidP="00EE39CE">
      <w:pPr>
        <w:rPr>
          <w:rFonts w:asciiTheme="minorHAnsi" w:hAnsiTheme="minorHAnsi" w:cstheme="minorHAnsi"/>
          <w:sz w:val="24"/>
          <w:szCs w:val="24"/>
        </w:rPr>
      </w:pPr>
    </w:p>
    <w:p w14:paraId="5CF20A08" w14:textId="77777777" w:rsidR="00EE39CE" w:rsidRPr="00DE4DE9" w:rsidRDefault="00EE39CE" w:rsidP="00EE39CE">
      <w:pPr>
        <w:rPr>
          <w:rFonts w:asciiTheme="minorHAnsi" w:hAnsiTheme="minorHAnsi" w:cstheme="minorHAnsi"/>
          <w:b/>
          <w:sz w:val="24"/>
          <w:u w:val="single"/>
        </w:rPr>
      </w:pPr>
      <w:r w:rsidRPr="00DE4DE9">
        <w:rPr>
          <w:rFonts w:asciiTheme="minorHAnsi" w:hAnsiTheme="minorHAnsi" w:cstheme="minorHAnsi"/>
          <w:b/>
          <w:sz w:val="24"/>
          <w:szCs w:val="24"/>
          <w:highlight w:val="yellow"/>
          <w:u w:val="single"/>
        </w:rPr>
        <w:lastRenderedPageBreak/>
        <w:t>[In the case of Foreign Worker recruitment insert]</w:t>
      </w:r>
      <w:r w:rsidRPr="00DE4DE9">
        <w:rPr>
          <w:rFonts w:asciiTheme="minorHAnsi" w:hAnsiTheme="minorHAnsi" w:cstheme="minorHAnsi"/>
          <w:b/>
          <w:sz w:val="24"/>
          <w:u w:val="single"/>
        </w:rPr>
        <w:t xml:space="preserve"> </w:t>
      </w:r>
    </w:p>
    <w:p w14:paraId="4C77C9B8" w14:textId="77777777" w:rsidR="00EE39CE" w:rsidRPr="00DE4DE9" w:rsidRDefault="00EE39CE" w:rsidP="00EE39CE">
      <w:pPr>
        <w:rPr>
          <w:rFonts w:asciiTheme="minorHAnsi" w:hAnsiTheme="minorHAnsi" w:cstheme="minorHAnsi"/>
          <w:sz w:val="24"/>
          <w:szCs w:val="24"/>
        </w:rPr>
      </w:pPr>
      <w:r w:rsidRPr="00DE4DE9">
        <w:rPr>
          <w:rFonts w:asciiTheme="minorHAnsi" w:hAnsiTheme="minorHAnsi" w:cstheme="minorHAnsi"/>
          <w:b/>
          <w:sz w:val="24"/>
          <w:u w:val="single"/>
        </w:rPr>
        <w:t>Work Permit</w:t>
      </w:r>
      <w:r w:rsidRPr="00DE4DE9">
        <w:rPr>
          <w:rFonts w:asciiTheme="minorHAnsi" w:hAnsiTheme="minorHAnsi" w:cstheme="minorHAnsi"/>
          <w:sz w:val="24"/>
          <w:szCs w:val="24"/>
        </w:rPr>
        <w:t xml:space="preserve"> </w:t>
      </w:r>
    </w:p>
    <w:p w14:paraId="2A827881" w14:textId="5418180D" w:rsidR="00EE39CE" w:rsidRPr="00853A77" w:rsidRDefault="1DD4AF88" w:rsidP="0F6C0117">
      <w:pPr>
        <w:rPr>
          <w:rFonts w:asciiTheme="minorHAnsi" w:hAnsiTheme="minorHAnsi" w:cstheme="minorBidi"/>
          <w:sz w:val="24"/>
          <w:szCs w:val="24"/>
        </w:rPr>
      </w:pPr>
      <w:r w:rsidRPr="0F6C0117">
        <w:rPr>
          <w:rFonts w:asciiTheme="minorHAnsi" w:hAnsiTheme="minorHAnsi" w:cstheme="minorBidi"/>
          <w:sz w:val="24"/>
          <w:szCs w:val="24"/>
        </w:rPr>
        <w:t xml:space="preserve">As a foreign academic, </w:t>
      </w:r>
      <w:r w:rsidR="52A2416F" w:rsidRPr="0F6C0117">
        <w:rPr>
          <w:rFonts w:asciiTheme="minorHAnsi" w:hAnsiTheme="minorHAnsi" w:cstheme="minorBidi"/>
          <w:sz w:val="24"/>
          <w:szCs w:val="24"/>
        </w:rPr>
        <w:t xml:space="preserve">it is your responsibility to ensure that you are legally entitled, pursuant to IRCC’s requirements, to work at UBC. You must </w:t>
      </w:r>
      <w:r w:rsidRPr="0F6C0117">
        <w:rPr>
          <w:rFonts w:asciiTheme="minorHAnsi" w:hAnsiTheme="minorHAnsi" w:cstheme="minorBidi"/>
          <w:sz w:val="24"/>
          <w:szCs w:val="24"/>
        </w:rPr>
        <w:t xml:space="preserve">obtain a temporary work permit prior to your start date of appointment at UBC. If your temporary work permit is not valid prior to your start date, then your start date will be changed to reflect the issuance date of your temporary work permit. </w:t>
      </w:r>
      <w:bookmarkStart w:id="9" w:name="_Hlk115783277"/>
      <w:bookmarkStart w:id="10" w:name="_Hlk56707273"/>
      <w:bookmarkStart w:id="11" w:name="_Hlk56792671"/>
      <w:r w:rsidR="34976534" w:rsidRPr="0F6C0117">
        <w:rPr>
          <w:rFonts w:asciiTheme="minorHAnsi" w:hAnsiTheme="minorHAnsi" w:cstheme="minorBidi"/>
          <w:sz w:val="24"/>
          <w:szCs w:val="24"/>
        </w:rPr>
        <w:t xml:space="preserve">As a temporary foreign </w:t>
      </w:r>
      <w:r w:rsidR="1F9B5A20" w:rsidRPr="0F6C0117">
        <w:rPr>
          <w:rFonts w:asciiTheme="minorHAnsi" w:hAnsiTheme="minorHAnsi" w:cstheme="minorBidi"/>
          <w:sz w:val="24"/>
          <w:szCs w:val="24"/>
        </w:rPr>
        <w:t>worker,</w:t>
      </w:r>
      <w:r w:rsidR="34976534" w:rsidRPr="0F6C0117">
        <w:rPr>
          <w:rFonts w:asciiTheme="minorHAnsi" w:hAnsiTheme="minorHAnsi" w:cstheme="minorBidi"/>
          <w:sz w:val="24"/>
          <w:szCs w:val="24"/>
        </w:rPr>
        <w:t xml:space="preserve"> you are entitled to the same employment rights and workplace protections as Canadians and permanent residents</w:t>
      </w:r>
      <w:r w:rsidR="00BD10FC" w:rsidRPr="0F6C0117">
        <w:rPr>
          <w:rStyle w:val="FootnoteReference"/>
          <w:rFonts w:asciiTheme="minorHAnsi" w:hAnsiTheme="minorHAnsi" w:cstheme="minorBidi"/>
          <w:sz w:val="24"/>
          <w:szCs w:val="24"/>
        </w:rPr>
        <w:footnoteReference w:id="14"/>
      </w:r>
      <w:r w:rsidR="34976534" w:rsidRPr="0F6C0117">
        <w:rPr>
          <w:rFonts w:asciiTheme="minorHAnsi" w:hAnsiTheme="minorHAnsi" w:cstheme="minorBidi"/>
          <w:sz w:val="24"/>
          <w:szCs w:val="24"/>
        </w:rPr>
        <w:t xml:space="preserve">. </w:t>
      </w:r>
      <w:bookmarkEnd w:id="9"/>
      <w:r w:rsidR="52A2416F" w:rsidRPr="0F6C0117">
        <w:rPr>
          <w:rFonts w:asciiTheme="minorHAnsi" w:hAnsiTheme="minorHAnsi" w:cstheme="minorBidi"/>
          <w:sz w:val="24"/>
          <w:szCs w:val="24"/>
        </w:rPr>
        <w:t>Please visit the Human Resources website</w:t>
      </w:r>
      <w:r w:rsidR="002B5EA2" w:rsidRPr="0F6C0117">
        <w:rPr>
          <w:rStyle w:val="FootnoteReference"/>
          <w:rFonts w:asciiTheme="minorHAnsi" w:hAnsiTheme="minorHAnsi" w:cstheme="minorBidi"/>
          <w:sz w:val="24"/>
          <w:szCs w:val="24"/>
        </w:rPr>
        <w:footnoteReference w:id="15"/>
      </w:r>
      <w:r w:rsidR="52A2416F" w:rsidRPr="0F6C0117">
        <w:rPr>
          <w:rFonts w:asciiTheme="minorHAnsi" w:hAnsiTheme="minorHAnsi" w:cstheme="minorBidi"/>
          <w:sz w:val="24"/>
          <w:szCs w:val="24"/>
        </w:rPr>
        <w:t xml:space="preserve"> </w:t>
      </w:r>
      <w:bookmarkStart w:id="13" w:name="_Hlk57123491"/>
      <w:r w:rsidR="52A2416F" w:rsidRPr="0F6C0117">
        <w:rPr>
          <w:rFonts w:asciiTheme="minorHAnsi" w:hAnsiTheme="minorHAnsi" w:cstheme="minorBidi"/>
          <w:sz w:val="24"/>
          <w:szCs w:val="24"/>
        </w:rPr>
        <w:t>for general immigration information</w:t>
      </w:r>
      <w:bookmarkEnd w:id="13"/>
      <w:r w:rsidR="52A2416F" w:rsidRPr="0F6C0117">
        <w:rPr>
          <w:rFonts w:asciiTheme="minorHAnsi" w:hAnsiTheme="minorHAnsi" w:cstheme="minorBidi"/>
          <w:sz w:val="24"/>
          <w:szCs w:val="24"/>
        </w:rPr>
        <w:t>.</w:t>
      </w:r>
      <w:r w:rsidR="46323C2F" w:rsidRPr="0F6C0117">
        <w:rPr>
          <w:rFonts w:asciiTheme="minorHAnsi" w:hAnsiTheme="minorHAnsi" w:cstheme="minorBidi"/>
          <w:sz w:val="24"/>
          <w:szCs w:val="24"/>
          <w:lang w:val="en-CA"/>
        </w:rPr>
        <w:t xml:space="preserve"> </w:t>
      </w:r>
      <w:bookmarkEnd w:id="10"/>
      <w:bookmarkEnd w:id="11"/>
      <w:r w:rsidR="4208EF64" w:rsidRPr="00F718F0">
        <w:rPr>
          <w:rFonts w:ascii="Calibri" w:hAnsi="Calibri" w:cs="Calibri"/>
          <w:sz w:val="24"/>
          <w:szCs w:val="24"/>
        </w:rPr>
        <w:t xml:space="preserve">If you have questions about immigration, please contact </w:t>
      </w:r>
      <w:r w:rsidR="4208EF64" w:rsidRPr="00F718F0">
        <w:rPr>
          <w:rFonts w:ascii="Calibri" w:hAnsi="Calibri" w:cs="Calibri"/>
          <w:sz w:val="24"/>
          <w:szCs w:val="24"/>
          <w:highlight w:val="yellow"/>
        </w:rPr>
        <w:t>(the appropriate person in the unit-enter name</w:t>
      </w:r>
      <w:r w:rsidR="4208EF64" w:rsidRPr="00F718F0">
        <w:rPr>
          <w:rFonts w:ascii="Calibri" w:hAnsi="Calibri" w:cs="Calibri"/>
          <w:sz w:val="24"/>
          <w:szCs w:val="24"/>
        </w:rPr>
        <w:t xml:space="preserve">) </w:t>
      </w:r>
      <w:r w:rsidR="4208EF64" w:rsidRPr="0F6C0117">
        <w:rPr>
          <w:rFonts w:asciiTheme="minorHAnsi" w:hAnsiTheme="minorHAnsi" w:cstheme="minorBidi"/>
          <w:sz w:val="24"/>
          <w:szCs w:val="24"/>
        </w:rPr>
        <w:t xml:space="preserve">or </w:t>
      </w:r>
      <w:r w:rsidR="4208EF64" w:rsidRPr="0F6C0117">
        <w:rPr>
          <w:rFonts w:asciiTheme="minorHAnsi" w:hAnsiTheme="minorHAnsi" w:cstheme="minorBidi"/>
          <w:sz w:val="24"/>
          <w:szCs w:val="24"/>
          <w:highlight w:val="yellow"/>
        </w:rPr>
        <w:t>Housing &amp; Relocation Services (UBCV)</w:t>
      </w:r>
      <w:r w:rsidR="00F718F0" w:rsidRPr="0F6C0117">
        <w:rPr>
          <w:rStyle w:val="FootnoteReference"/>
          <w:rFonts w:asciiTheme="minorHAnsi" w:hAnsiTheme="minorHAnsi" w:cstheme="minorBidi"/>
          <w:sz w:val="24"/>
          <w:szCs w:val="24"/>
          <w:highlight w:val="yellow"/>
        </w:rPr>
        <w:footnoteReference w:id="16"/>
      </w:r>
      <w:r w:rsidR="4208EF64" w:rsidRPr="0F6C0117">
        <w:rPr>
          <w:rFonts w:asciiTheme="minorHAnsi" w:hAnsiTheme="minorHAnsi" w:cstheme="minorBidi"/>
          <w:sz w:val="24"/>
          <w:szCs w:val="24"/>
          <w:highlight w:val="yellow"/>
        </w:rPr>
        <w:t xml:space="preserve"> or Faculty Relations and Immigration Consultant (UBCO)</w:t>
      </w:r>
      <w:r w:rsidR="00F718F0" w:rsidRPr="0F6C0117">
        <w:rPr>
          <w:rStyle w:val="FootnoteReference"/>
          <w:rFonts w:asciiTheme="minorHAnsi" w:hAnsiTheme="minorHAnsi" w:cstheme="minorBidi"/>
          <w:sz w:val="24"/>
          <w:szCs w:val="24"/>
          <w:highlight w:val="yellow"/>
        </w:rPr>
        <w:footnoteReference w:id="17"/>
      </w:r>
      <w:r w:rsidR="4208EF64" w:rsidRPr="0F6C0117">
        <w:rPr>
          <w:rFonts w:asciiTheme="minorHAnsi" w:hAnsiTheme="minorHAnsi" w:cstheme="minorBidi"/>
          <w:sz w:val="24"/>
          <w:szCs w:val="24"/>
          <w:highlight w:val="yellow"/>
        </w:rPr>
        <w:t>.</w:t>
      </w:r>
    </w:p>
    <w:bookmarkEnd w:id="8"/>
    <w:p w14:paraId="6A55AC7A" w14:textId="77777777" w:rsidR="00EE39CE" w:rsidRPr="00DE4DE9" w:rsidRDefault="00EE39CE" w:rsidP="00EE39CE">
      <w:pPr>
        <w:rPr>
          <w:rFonts w:asciiTheme="minorHAnsi" w:hAnsiTheme="minorHAnsi" w:cstheme="minorHAnsi"/>
          <w:sz w:val="24"/>
          <w:szCs w:val="24"/>
        </w:rPr>
      </w:pPr>
    </w:p>
    <w:p w14:paraId="73C6A653" w14:textId="77777777" w:rsidR="00EE39CE" w:rsidRPr="00DE4DE9" w:rsidRDefault="00EE39CE" w:rsidP="00EE39CE">
      <w:pPr>
        <w:rPr>
          <w:rFonts w:asciiTheme="minorHAnsi" w:hAnsiTheme="minorHAnsi" w:cstheme="minorHAnsi"/>
          <w:b/>
          <w:sz w:val="24"/>
          <w:u w:val="single"/>
        </w:rPr>
      </w:pPr>
      <w:r w:rsidRPr="00DE4DE9">
        <w:rPr>
          <w:rFonts w:asciiTheme="minorHAnsi" w:hAnsiTheme="minorHAnsi" w:cstheme="minorHAnsi"/>
          <w:b/>
          <w:sz w:val="24"/>
          <w:u w:val="single"/>
        </w:rPr>
        <w:t xml:space="preserve">Compensation </w:t>
      </w:r>
    </w:p>
    <w:p w14:paraId="26E7AE79" w14:textId="77777777" w:rsidR="00EE39CE" w:rsidRPr="00DE4DE9" w:rsidRDefault="00EE39CE" w:rsidP="00EE39CE">
      <w:pPr>
        <w:rPr>
          <w:rFonts w:asciiTheme="minorHAnsi" w:hAnsiTheme="minorHAnsi" w:cstheme="minorHAnsi"/>
          <w:b/>
          <w:sz w:val="24"/>
        </w:rPr>
      </w:pPr>
    </w:p>
    <w:p w14:paraId="211D163A" w14:textId="77777777" w:rsidR="00EE39CE" w:rsidRPr="00DE4DE9" w:rsidRDefault="00EE39CE" w:rsidP="00EE39CE">
      <w:pPr>
        <w:rPr>
          <w:rFonts w:asciiTheme="minorHAnsi" w:hAnsiTheme="minorHAnsi" w:cstheme="minorHAnsi"/>
          <w:b/>
          <w:sz w:val="24"/>
        </w:rPr>
      </w:pPr>
      <w:r w:rsidRPr="00DE4DE9">
        <w:rPr>
          <w:rFonts w:asciiTheme="minorHAnsi" w:hAnsiTheme="minorHAnsi" w:cstheme="minorHAnsi"/>
          <w:b/>
          <w:sz w:val="24"/>
        </w:rPr>
        <w:t>Salary Increases:</w:t>
      </w:r>
    </w:p>
    <w:p w14:paraId="73EA605F" w14:textId="2B709937" w:rsidR="00EE39CE" w:rsidRPr="00DE4DE9" w:rsidRDefault="1DD4AF88" w:rsidP="0F6C0117">
      <w:pPr>
        <w:rPr>
          <w:rFonts w:asciiTheme="minorHAnsi" w:hAnsiTheme="minorHAnsi" w:cstheme="minorBidi"/>
          <w:sz w:val="24"/>
          <w:szCs w:val="24"/>
        </w:rPr>
      </w:pPr>
      <w:r w:rsidRPr="0F6C0117">
        <w:rPr>
          <w:rFonts w:asciiTheme="minorHAnsi" w:hAnsiTheme="minorHAnsi" w:cstheme="minorBidi"/>
          <w:sz w:val="24"/>
          <w:szCs w:val="24"/>
        </w:rPr>
        <w:t>Your salary will be increased, as are the salaries for all full-time faculty members, in accordance with the Collective Agreement between UBC and the UBC Faculty Association. Based on your performance of your professional responsibilities, you will be eligible to be considered for annual salary increases such as career progress increments (CPI), merit and performance salary adjustments.</w:t>
      </w:r>
    </w:p>
    <w:p w14:paraId="01800A49" w14:textId="77777777" w:rsidR="00EE39CE" w:rsidRPr="00DE4DE9" w:rsidRDefault="00EE39CE" w:rsidP="00EE39CE">
      <w:pPr>
        <w:rPr>
          <w:rFonts w:asciiTheme="minorHAnsi" w:hAnsiTheme="minorHAnsi" w:cstheme="minorHAnsi"/>
          <w:sz w:val="24"/>
        </w:rPr>
      </w:pPr>
    </w:p>
    <w:p w14:paraId="28174A0B" w14:textId="77777777" w:rsidR="005F7CE8" w:rsidRPr="00DE4DE9" w:rsidRDefault="00EE39CE" w:rsidP="005F7CE8">
      <w:pPr>
        <w:rPr>
          <w:rFonts w:asciiTheme="minorHAnsi" w:hAnsiTheme="minorHAnsi" w:cstheme="minorHAnsi"/>
          <w:sz w:val="24"/>
          <w:szCs w:val="24"/>
        </w:rPr>
      </w:pPr>
      <w:r w:rsidRPr="00DE4DE9">
        <w:rPr>
          <w:rFonts w:asciiTheme="minorHAnsi" w:hAnsiTheme="minorHAnsi" w:cstheme="minorHAnsi"/>
          <w:sz w:val="24"/>
          <w:szCs w:val="24"/>
        </w:rPr>
        <w:t xml:space="preserve">As well, you may earn up to a maximum of 1/6th of your </w:t>
      </w:r>
      <w:r w:rsidR="005F7CE8" w:rsidRPr="00DE4DE9">
        <w:rPr>
          <w:rFonts w:asciiTheme="minorHAnsi" w:hAnsiTheme="minorHAnsi" w:cstheme="minorHAnsi"/>
          <w:sz w:val="24"/>
          <w:szCs w:val="24"/>
        </w:rPr>
        <w:t xml:space="preserve">total compensation (excluding </w:t>
      </w:r>
    </w:p>
    <w:p w14:paraId="20805254" w14:textId="77777777" w:rsidR="00EE39CE" w:rsidRPr="00DE4DE9" w:rsidRDefault="734FCED6" w:rsidP="0F6C0117">
      <w:pPr>
        <w:rPr>
          <w:rFonts w:asciiTheme="minorHAnsi" w:hAnsiTheme="minorHAnsi" w:cstheme="minorBidi"/>
          <w:sz w:val="24"/>
          <w:szCs w:val="24"/>
        </w:rPr>
      </w:pPr>
      <w:r w:rsidRPr="0F6C0117">
        <w:rPr>
          <w:rFonts w:asciiTheme="minorHAnsi" w:hAnsiTheme="minorHAnsi" w:cstheme="minorBidi"/>
          <w:sz w:val="24"/>
          <w:szCs w:val="24"/>
        </w:rPr>
        <w:t xml:space="preserve">benefits) from </w:t>
      </w:r>
      <w:r w:rsidR="1DD4AF88" w:rsidRPr="0F6C0117">
        <w:rPr>
          <w:rFonts w:asciiTheme="minorHAnsi" w:hAnsiTheme="minorHAnsi" w:cstheme="minorBidi"/>
          <w:sz w:val="24"/>
          <w:szCs w:val="24"/>
        </w:rPr>
        <w:t>research contracts, grants, or other sources, where explicitly allowed, through honoraria. Please refer to the University’s Policy LR2 on Research</w:t>
      </w:r>
      <w:r w:rsidR="00EE39CE" w:rsidRPr="0F6C0117">
        <w:rPr>
          <w:rStyle w:val="FootnoteReference"/>
          <w:rFonts w:asciiTheme="minorHAnsi" w:hAnsiTheme="minorHAnsi" w:cstheme="minorBidi"/>
          <w:sz w:val="24"/>
          <w:szCs w:val="24"/>
        </w:rPr>
        <w:footnoteReference w:id="18"/>
      </w:r>
      <w:r w:rsidR="1DD4AF88" w:rsidRPr="0F6C0117">
        <w:rPr>
          <w:rFonts w:asciiTheme="minorHAnsi" w:hAnsiTheme="minorHAnsi" w:cstheme="minorBidi"/>
          <w:sz w:val="24"/>
          <w:szCs w:val="24"/>
        </w:rPr>
        <w:t>.</w:t>
      </w:r>
    </w:p>
    <w:p w14:paraId="028070E9" w14:textId="21B6FF8E" w:rsidR="0F6C0117" w:rsidRDefault="0F6C0117" w:rsidP="0F6C0117">
      <w:pPr>
        <w:rPr>
          <w:rFonts w:asciiTheme="minorHAnsi" w:hAnsiTheme="minorHAnsi" w:cstheme="minorBidi"/>
          <w:b/>
          <w:bCs/>
          <w:sz w:val="24"/>
          <w:szCs w:val="24"/>
        </w:rPr>
      </w:pPr>
    </w:p>
    <w:p w14:paraId="264FF8AE" w14:textId="77777777" w:rsidR="00EE39CE" w:rsidRPr="00DE4DE9" w:rsidRDefault="00EE39CE" w:rsidP="00EE39CE">
      <w:pPr>
        <w:rPr>
          <w:rFonts w:asciiTheme="minorHAnsi" w:hAnsiTheme="minorHAnsi" w:cstheme="minorHAnsi"/>
          <w:sz w:val="24"/>
        </w:rPr>
      </w:pPr>
      <w:r w:rsidRPr="00DE4DE9">
        <w:rPr>
          <w:rFonts w:asciiTheme="minorHAnsi" w:hAnsiTheme="minorHAnsi" w:cstheme="minorHAnsi"/>
          <w:b/>
          <w:sz w:val="24"/>
        </w:rPr>
        <w:t>No Prior Service in Rank</w:t>
      </w:r>
      <w:r w:rsidRPr="00DE4DE9">
        <w:rPr>
          <w:rFonts w:asciiTheme="minorHAnsi" w:hAnsiTheme="minorHAnsi" w:cstheme="minorHAnsi"/>
          <w:sz w:val="24"/>
        </w:rPr>
        <w:t xml:space="preserve"> </w:t>
      </w:r>
      <w:r w:rsidRPr="00DE4DE9">
        <w:rPr>
          <w:rFonts w:asciiTheme="minorHAnsi" w:hAnsiTheme="minorHAnsi" w:cstheme="minorHAnsi"/>
          <w:b/>
          <w:sz w:val="24"/>
          <w:highlight w:val="yellow"/>
        </w:rPr>
        <w:t>(if applicable</w:t>
      </w:r>
      <w:r w:rsidRPr="00DE4DE9">
        <w:rPr>
          <w:rFonts w:asciiTheme="minorHAnsi" w:hAnsiTheme="minorHAnsi" w:cstheme="minorHAnsi"/>
          <w:sz w:val="24"/>
          <w:highlight w:val="yellow"/>
        </w:rPr>
        <w:t>)</w:t>
      </w:r>
    </w:p>
    <w:p w14:paraId="6503F90F" w14:textId="071BA913" w:rsidR="00EE39CE" w:rsidRPr="00DE4DE9" w:rsidRDefault="1DD4AF88" w:rsidP="0F6C0117">
      <w:pPr>
        <w:rPr>
          <w:rFonts w:asciiTheme="minorHAnsi" w:hAnsiTheme="minorHAnsi" w:cstheme="minorBidi"/>
          <w:sz w:val="24"/>
          <w:szCs w:val="24"/>
        </w:rPr>
      </w:pPr>
      <w:r w:rsidRPr="0F6C0117">
        <w:rPr>
          <w:rFonts w:asciiTheme="minorHAnsi" w:hAnsiTheme="minorHAnsi" w:cstheme="minorBidi"/>
          <w:sz w:val="24"/>
          <w:szCs w:val="24"/>
        </w:rPr>
        <w:t xml:space="preserve">It is the practice of the University that years served in an equivalent rank at another academic institution be counted in determining where a new faculty member should begin on the University's Career Progress Increment Scale. Since you have not accumulated any years of service in the rank of (insert appropriate rank), you will be placed at year 0 on the CPI scale and will receive </w:t>
      </w:r>
      <w:r w:rsidRPr="0F6C0117">
        <w:rPr>
          <w:rFonts w:asciiTheme="minorHAnsi" w:hAnsiTheme="minorHAnsi" w:cstheme="minorBidi"/>
          <w:sz w:val="24"/>
          <w:szCs w:val="24"/>
          <w:highlight w:val="yellow"/>
        </w:rPr>
        <w:t>X units of CPI</w:t>
      </w:r>
      <w:r w:rsidRPr="0F6C0117">
        <w:rPr>
          <w:rFonts w:asciiTheme="minorHAnsi" w:hAnsiTheme="minorHAnsi" w:cstheme="minorBidi"/>
          <w:sz w:val="24"/>
          <w:szCs w:val="24"/>
        </w:rPr>
        <w:t xml:space="preserve"> </w:t>
      </w:r>
      <w:r w:rsidRPr="0F6C0117">
        <w:rPr>
          <w:rFonts w:asciiTheme="minorHAnsi" w:hAnsiTheme="minorHAnsi" w:cstheme="minorBidi"/>
          <w:sz w:val="24"/>
          <w:szCs w:val="24"/>
          <w:highlight w:val="yellow"/>
        </w:rPr>
        <w:t>(2 units if Assistant Professor; 1.5 if Associate Professor; and 1 unit if Professor)</w:t>
      </w:r>
      <w:r w:rsidRPr="0F6C0117">
        <w:rPr>
          <w:rFonts w:asciiTheme="minorHAnsi" w:hAnsiTheme="minorHAnsi" w:cstheme="minorBidi"/>
          <w:sz w:val="24"/>
          <w:szCs w:val="24"/>
        </w:rPr>
        <w:t xml:space="preserve"> for year 1, effective July 1, 202X, provided that your performance is satisfactory.</w:t>
      </w:r>
    </w:p>
    <w:p w14:paraId="6476AA16" w14:textId="77777777" w:rsidR="00EE39CE" w:rsidRPr="00DE4DE9" w:rsidRDefault="00EE39CE" w:rsidP="00EE39CE">
      <w:pPr>
        <w:rPr>
          <w:rFonts w:asciiTheme="minorHAnsi" w:hAnsiTheme="minorHAnsi" w:cstheme="minorHAnsi"/>
          <w:sz w:val="24"/>
        </w:rPr>
      </w:pPr>
    </w:p>
    <w:p w14:paraId="3767EE93" w14:textId="77777777" w:rsidR="00EE39CE" w:rsidRPr="00DE4DE9" w:rsidRDefault="00EE39CE" w:rsidP="00EE39CE">
      <w:pPr>
        <w:keepNext/>
        <w:rPr>
          <w:rFonts w:asciiTheme="minorHAnsi" w:hAnsiTheme="minorHAnsi" w:cstheme="minorHAnsi"/>
          <w:b/>
          <w:sz w:val="24"/>
        </w:rPr>
      </w:pPr>
      <w:r w:rsidRPr="00DE4DE9">
        <w:rPr>
          <w:rFonts w:asciiTheme="minorHAnsi" w:hAnsiTheme="minorHAnsi" w:cstheme="minorHAnsi"/>
          <w:b/>
          <w:sz w:val="24"/>
        </w:rPr>
        <w:lastRenderedPageBreak/>
        <w:t xml:space="preserve">Prior Service in Rank: </w:t>
      </w:r>
      <w:r w:rsidRPr="00DE4DE9">
        <w:rPr>
          <w:rFonts w:asciiTheme="minorHAnsi" w:hAnsiTheme="minorHAnsi" w:cstheme="minorHAnsi"/>
          <w:b/>
          <w:sz w:val="24"/>
          <w:highlight w:val="yellow"/>
        </w:rPr>
        <w:t>(if applicable)</w:t>
      </w:r>
    </w:p>
    <w:p w14:paraId="29385C6A" w14:textId="3EA18F86" w:rsidR="00EE39CE" w:rsidRPr="00DE4DE9" w:rsidRDefault="1DD4AF88" w:rsidP="0F6C0117">
      <w:pPr>
        <w:pStyle w:val="BodyTextNumbered"/>
        <w:numPr>
          <w:ilvl w:val="0"/>
          <w:numId w:val="0"/>
        </w:numPr>
        <w:spacing w:before="0" w:beforeAutospacing="0" w:after="0" w:afterAutospacing="0"/>
        <w:rPr>
          <w:rFonts w:asciiTheme="minorHAnsi" w:hAnsiTheme="minorHAnsi" w:cstheme="minorBidi"/>
        </w:rPr>
      </w:pPr>
      <w:r w:rsidRPr="0F6C0117">
        <w:rPr>
          <w:rFonts w:asciiTheme="minorHAnsi" w:hAnsiTheme="minorHAnsi" w:cstheme="minorBidi"/>
        </w:rPr>
        <w:t>It is the practice of the University that years</w:t>
      </w:r>
      <w:r w:rsidRPr="0F6C0117">
        <w:rPr>
          <w:rFonts w:asciiTheme="minorHAnsi" w:hAnsiTheme="minorHAnsi" w:cstheme="minorBidi"/>
          <w:lang w:val="en-US"/>
        </w:rPr>
        <w:t xml:space="preserve"> served</w:t>
      </w:r>
      <w:r w:rsidRPr="0F6C0117">
        <w:rPr>
          <w:rFonts w:asciiTheme="minorHAnsi" w:hAnsiTheme="minorHAnsi" w:cstheme="minorBidi"/>
        </w:rPr>
        <w:t xml:space="preserve"> in an equivalent rank at another academic institution be counted in determining where a new faculty member should begin on the University's Career Progress Increment Scale. From your Curriculum Vitae, we have determined that you have [</w:t>
      </w:r>
      <w:r w:rsidRPr="0F6C0117">
        <w:rPr>
          <w:rFonts w:asciiTheme="minorHAnsi" w:hAnsiTheme="minorHAnsi" w:cstheme="minorBidi"/>
          <w:b/>
          <w:bCs/>
          <w:highlight w:val="yellow"/>
        </w:rPr>
        <w:t>insert if applicable</w:t>
      </w:r>
      <w:r w:rsidRPr="0F6C0117">
        <w:rPr>
          <w:rFonts w:asciiTheme="minorHAnsi" w:hAnsiTheme="minorHAnsi" w:cstheme="minorBidi"/>
        </w:rPr>
        <w:t>]: accumulated (</w:t>
      </w:r>
      <w:r w:rsidRPr="0F6C0117">
        <w:rPr>
          <w:rFonts w:asciiTheme="minorHAnsi" w:hAnsiTheme="minorHAnsi" w:cstheme="minorBidi"/>
          <w:b/>
          <w:bCs/>
          <w:highlight w:val="yellow"/>
        </w:rPr>
        <w:t xml:space="preserve">insert </w:t>
      </w:r>
      <w:r w:rsidRPr="0F6C0117">
        <w:rPr>
          <w:rFonts w:asciiTheme="minorHAnsi" w:hAnsiTheme="minorHAnsi" w:cstheme="minorBidi"/>
          <w:highlight w:val="yellow"/>
        </w:rPr>
        <w:t>#)</w:t>
      </w:r>
      <w:r w:rsidRPr="0F6C0117">
        <w:rPr>
          <w:rFonts w:asciiTheme="minorHAnsi" w:hAnsiTheme="minorHAnsi" w:cstheme="minorBidi"/>
        </w:rPr>
        <w:t xml:space="preserve"> years in the rank of (</w:t>
      </w:r>
      <w:r w:rsidRPr="0F6C0117">
        <w:rPr>
          <w:rFonts w:asciiTheme="minorHAnsi" w:hAnsiTheme="minorHAnsi" w:cstheme="minorBidi"/>
          <w:b/>
          <w:bCs/>
          <w:highlight w:val="yellow"/>
        </w:rPr>
        <w:t xml:space="preserve">insert </w:t>
      </w:r>
      <w:r w:rsidRPr="0F6C0117">
        <w:rPr>
          <w:rFonts w:asciiTheme="minorHAnsi" w:hAnsiTheme="minorHAnsi" w:cstheme="minorBidi"/>
          <w:i/>
          <w:iCs/>
          <w:highlight w:val="yellow"/>
          <w:u w:val="single"/>
        </w:rPr>
        <w:t>academic</w:t>
      </w:r>
      <w:r w:rsidRPr="0F6C0117">
        <w:rPr>
          <w:rFonts w:asciiTheme="minorHAnsi" w:hAnsiTheme="minorHAnsi" w:cstheme="minorBidi"/>
          <w:i/>
          <w:iCs/>
          <w:highlight w:val="yellow"/>
        </w:rPr>
        <w:t xml:space="preserve"> rank</w:t>
      </w:r>
      <w:r w:rsidRPr="0F6C0117">
        <w:rPr>
          <w:rFonts w:asciiTheme="minorHAnsi" w:hAnsiTheme="minorHAnsi" w:cstheme="minorBidi"/>
        </w:rPr>
        <w:t>) at (</w:t>
      </w:r>
      <w:r w:rsidRPr="0F6C0117">
        <w:rPr>
          <w:rFonts w:asciiTheme="minorHAnsi" w:hAnsiTheme="minorHAnsi" w:cstheme="minorBidi"/>
          <w:b/>
          <w:bCs/>
          <w:highlight w:val="yellow"/>
        </w:rPr>
        <w:t>insert</w:t>
      </w:r>
      <w:r w:rsidRPr="0F6C0117">
        <w:rPr>
          <w:rFonts w:asciiTheme="minorHAnsi" w:hAnsiTheme="minorHAnsi" w:cstheme="minorBidi"/>
          <w:b/>
          <w:bCs/>
          <w:i/>
          <w:iCs/>
          <w:highlight w:val="yellow"/>
        </w:rPr>
        <w:t xml:space="preserve"> </w:t>
      </w:r>
      <w:r w:rsidRPr="0F6C0117">
        <w:rPr>
          <w:rFonts w:asciiTheme="minorHAnsi" w:hAnsiTheme="minorHAnsi" w:cstheme="minorBidi"/>
          <w:i/>
          <w:iCs/>
          <w:highlight w:val="yellow"/>
        </w:rPr>
        <w:t>previous university</w:t>
      </w:r>
      <w:r w:rsidRPr="0F6C0117">
        <w:rPr>
          <w:rFonts w:asciiTheme="minorHAnsi" w:hAnsiTheme="minorHAnsi" w:cstheme="minorBidi"/>
        </w:rPr>
        <w:t xml:space="preserve">). Therefore, you will start at "Year (#)" on the University’s Career Progress Increment Scale for a (an) </w:t>
      </w:r>
      <w:r w:rsidRPr="0F6C0117">
        <w:rPr>
          <w:rFonts w:asciiTheme="minorHAnsi" w:hAnsiTheme="minorHAnsi" w:cstheme="minorBidi"/>
          <w:highlight w:val="yellow"/>
        </w:rPr>
        <w:t>(</w:t>
      </w:r>
      <w:r w:rsidRPr="0F6C0117">
        <w:rPr>
          <w:rFonts w:asciiTheme="minorHAnsi" w:hAnsiTheme="minorHAnsi" w:cstheme="minorBidi"/>
          <w:b/>
          <w:bCs/>
          <w:highlight w:val="yellow"/>
        </w:rPr>
        <w:t>insert</w:t>
      </w:r>
      <w:r w:rsidRPr="0F6C0117">
        <w:rPr>
          <w:rFonts w:asciiTheme="minorHAnsi" w:hAnsiTheme="minorHAnsi" w:cstheme="minorBidi"/>
          <w:i/>
          <w:iCs/>
          <w:highlight w:val="yellow"/>
        </w:rPr>
        <w:t xml:space="preserve"> academic rank</w:t>
      </w:r>
      <w:r w:rsidRPr="0F6C0117">
        <w:rPr>
          <w:rFonts w:asciiTheme="minorHAnsi" w:hAnsiTheme="minorHAnsi" w:cstheme="minorBidi"/>
          <w:highlight w:val="yellow"/>
        </w:rPr>
        <w:t>)</w:t>
      </w:r>
      <w:r w:rsidRPr="0F6C0117">
        <w:rPr>
          <w:rFonts w:asciiTheme="minorHAnsi" w:hAnsiTheme="minorHAnsi" w:cstheme="minorBidi"/>
        </w:rPr>
        <w:t xml:space="preserve">. This means that you will receive </w:t>
      </w:r>
      <w:r w:rsidRPr="0F6C0117">
        <w:rPr>
          <w:rFonts w:asciiTheme="minorHAnsi" w:hAnsiTheme="minorHAnsi" w:cstheme="minorBidi"/>
          <w:highlight w:val="yellow"/>
        </w:rPr>
        <w:t>__</w:t>
      </w:r>
      <w:r w:rsidRPr="0F6C0117">
        <w:rPr>
          <w:rFonts w:asciiTheme="minorHAnsi" w:hAnsiTheme="minorHAnsi" w:cstheme="minorBidi"/>
        </w:rPr>
        <w:t xml:space="preserve"> units of CPI for Year (</w:t>
      </w:r>
      <w:r w:rsidRPr="0F6C0117">
        <w:rPr>
          <w:rFonts w:asciiTheme="minorHAnsi" w:hAnsiTheme="minorHAnsi" w:cstheme="minorBidi"/>
          <w:highlight w:val="yellow"/>
        </w:rPr>
        <w:t>#</w:t>
      </w:r>
      <w:r w:rsidRPr="0F6C0117">
        <w:rPr>
          <w:rFonts w:asciiTheme="minorHAnsi" w:hAnsiTheme="minorHAnsi" w:cstheme="minorBidi"/>
        </w:rPr>
        <w:t xml:space="preserve">), effective July 1, </w:t>
      </w:r>
      <w:r w:rsidRPr="0F6C0117">
        <w:rPr>
          <w:rFonts w:asciiTheme="minorHAnsi" w:hAnsiTheme="minorHAnsi" w:cstheme="minorBidi"/>
          <w:highlight w:val="yellow"/>
        </w:rPr>
        <w:t>20</w:t>
      </w:r>
      <w:r w:rsidRPr="0F6C0117">
        <w:rPr>
          <w:rFonts w:asciiTheme="minorHAnsi" w:hAnsiTheme="minorHAnsi" w:cstheme="minorBidi"/>
          <w:highlight w:val="yellow"/>
          <w:lang w:val="en-US"/>
        </w:rPr>
        <w:t>2</w:t>
      </w:r>
      <w:r w:rsidRPr="0F6C0117">
        <w:rPr>
          <w:rFonts w:asciiTheme="minorHAnsi" w:hAnsiTheme="minorHAnsi" w:cstheme="minorBidi"/>
          <w:highlight w:val="yellow"/>
        </w:rPr>
        <w:t>X</w:t>
      </w:r>
      <w:r w:rsidRPr="0F6C0117">
        <w:rPr>
          <w:rFonts w:asciiTheme="minorHAnsi" w:hAnsiTheme="minorHAnsi" w:cstheme="minorBidi"/>
        </w:rPr>
        <w:t xml:space="preserve">, provided that your performance is satisfactory. Please note that your prior service does not affect your tenure clock or count towards </w:t>
      </w:r>
      <w:r w:rsidRPr="0F6C0117">
        <w:rPr>
          <w:rFonts w:asciiTheme="minorHAnsi" w:hAnsiTheme="minorHAnsi" w:cstheme="minorBidi"/>
          <w:lang w:val="en-CA"/>
        </w:rPr>
        <w:t>study leaves.</w:t>
      </w:r>
    </w:p>
    <w:p w14:paraId="723E0E45" w14:textId="77777777" w:rsidR="00EE39CE" w:rsidRPr="00DE4DE9" w:rsidRDefault="00EE39CE" w:rsidP="00EE39CE">
      <w:pPr>
        <w:rPr>
          <w:rFonts w:asciiTheme="minorHAnsi" w:hAnsiTheme="minorHAnsi" w:cstheme="minorHAnsi"/>
          <w:sz w:val="24"/>
        </w:rPr>
      </w:pPr>
    </w:p>
    <w:p w14:paraId="51B65D02" w14:textId="77777777" w:rsidR="00EE39CE" w:rsidRPr="00DE4DE9" w:rsidRDefault="00EE39CE" w:rsidP="00EE39CE">
      <w:pPr>
        <w:rPr>
          <w:rFonts w:asciiTheme="minorHAnsi" w:hAnsiTheme="minorHAnsi" w:cstheme="minorHAnsi"/>
          <w:i/>
          <w:sz w:val="24"/>
          <w:szCs w:val="24"/>
        </w:rPr>
      </w:pPr>
      <w:r w:rsidRPr="00DE4DE9">
        <w:rPr>
          <w:rFonts w:asciiTheme="minorHAnsi" w:hAnsiTheme="minorHAnsi" w:cstheme="minorHAnsi"/>
          <w:b/>
          <w:sz w:val="24"/>
          <w:szCs w:val="24"/>
        </w:rPr>
        <w:t>Vacation Entitlement</w:t>
      </w:r>
      <w:r w:rsidRPr="00DE4DE9">
        <w:rPr>
          <w:rFonts w:asciiTheme="minorHAnsi" w:hAnsiTheme="minorHAnsi" w:cstheme="minorHAnsi"/>
          <w:sz w:val="24"/>
          <w:szCs w:val="24"/>
        </w:rPr>
        <w:t>:</w:t>
      </w:r>
      <w:r w:rsidRPr="00DE4DE9">
        <w:rPr>
          <w:rFonts w:asciiTheme="minorHAnsi" w:hAnsiTheme="minorHAnsi" w:cstheme="minorHAnsi"/>
          <w:i/>
          <w:sz w:val="24"/>
          <w:szCs w:val="24"/>
        </w:rPr>
        <w:t xml:space="preserve"> </w:t>
      </w:r>
    </w:p>
    <w:p w14:paraId="5C1AFDF3" w14:textId="1840E19B" w:rsidR="00EE39CE" w:rsidRPr="00DE4DE9" w:rsidRDefault="1DD4AF88" w:rsidP="0F6C0117">
      <w:pPr>
        <w:rPr>
          <w:rFonts w:asciiTheme="minorHAnsi" w:hAnsiTheme="minorHAnsi" w:cstheme="minorBidi"/>
          <w:sz w:val="24"/>
          <w:szCs w:val="24"/>
        </w:rPr>
      </w:pPr>
      <w:r w:rsidRPr="0F6C0117">
        <w:rPr>
          <w:rFonts w:asciiTheme="minorHAnsi" w:hAnsiTheme="minorHAnsi" w:cstheme="minorBidi"/>
          <w:sz w:val="24"/>
          <w:szCs w:val="24"/>
        </w:rPr>
        <w:t>Typically, vacation is one month of paid leave each year</w:t>
      </w:r>
      <w:r w:rsidR="00EE39CE" w:rsidRPr="0F6C0117">
        <w:rPr>
          <w:rStyle w:val="FootnoteReference"/>
          <w:rFonts w:asciiTheme="minorHAnsi" w:hAnsiTheme="minorHAnsi" w:cstheme="minorBidi"/>
          <w:sz w:val="24"/>
          <w:szCs w:val="24"/>
        </w:rPr>
        <w:footnoteReference w:id="19"/>
      </w:r>
      <w:r w:rsidRPr="0F6C0117">
        <w:rPr>
          <w:rFonts w:asciiTheme="minorHAnsi" w:hAnsiTheme="minorHAnsi" w:cstheme="minorBidi"/>
          <w:sz w:val="24"/>
          <w:szCs w:val="24"/>
        </w:rPr>
        <w:t xml:space="preserve">. Vacation should normally be taken in the year it is earned. Individuals must take any holidays to which they are entitled within the contract period or prior to any other agreed termination date. Vacations are to be arranged with your </w:t>
      </w:r>
      <w:r w:rsidRPr="0F6C0117">
        <w:rPr>
          <w:rFonts w:asciiTheme="minorHAnsi" w:hAnsiTheme="minorHAnsi" w:cstheme="minorBidi"/>
          <w:b/>
          <w:bCs/>
          <w:sz w:val="24"/>
          <w:szCs w:val="24"/>
          <w:highlight w:val="yellow"/>
        </w:rPr>
        <w:t>Head/Director</w:t>
      </w:r>
      <w:r w:rsidRPr="0F6C0117">
        <w:rPr>
          <w:rFonts w:asciiTheme="minorHAnsi" w:hAnsiTheme="minorHAnsi" w:cstheme="minorBidi"/>
          <w:sz w:val="24"/>
          <w:szCs w:val="24"/>
        </w:rPr>
        <w:t xml:space="preserve">.  </w:t>
      </w:r>
    </w:p>
    <w:p w14:paraId="128D4685" w14:textId="77777777" w:rsidR="00EE39CE" w:rsidRPr="00DE4DE9" w:rsidRDefault="00EE39CE" w:rsidP="00EE39CE">
      <w:pPr>
        <w:pStyle w:val="BodyTextNumbered"/>
        <w:numPr>
          <w:ilvl w:val="0"/>
          <w:numId w:val="0"/>
        </w:numPr>
        <w:spacing w:before="0" w:beforeAutospacing="0" w:after="0" w:afterAutospacing="0"/>
        <w:rPr>
          <w:rFonts w:asciiTheme="minorHAnsi" w:hAnsiTheme="minorHAnsi" w:cstheme="minorHAnsi"/>
          <w:lang w:val="en-US"/>
        </w:rPr>
      </w:pPr>
    </w:p>
    <w:p w14:paraId="50D71DBA" w14:textId="77777777" w:rsidR="00EE39CE" w:rsidRPr="00DE4DE9" w:rsidRDefault="00EE39CE" w:rsidP="00EE39CE">
      <w:pPr>
        <w:rPr>
          <w:rFonts w:asciiTheme="minorHAnsi" w:hAnsiTheme="minorHAnsi" w:cstheme="minorHAnsi"/>
          <w:b/>
          <w:sz w:val="24"/>
        </w:rPr>
      </w:pPr>
      <w:r w:rsidRPr="00DE4DE9">
        <w:rPr>
          <w:rFonts w:asciiTheme="minorHAnsi" w:hAnsiTheme="minorHAnsi" w:cstheme="minorHAnsi"/>
          <w:b/>
          <w:sz w:val="24"/>
        </w:rPr>
        <w:t>Study Leave:</w:t>
      </w:r>
    </w:p>
    <w:p w14:paraId="679C585C" w14:textId="77777777" w:rsidR="00EE39CE" w:rsidRPr="00DE4DE9" w:rsidRDefault="1DD4AF88" w:rsidP="00EE39CE">
      <w:pPr>
        <w:rPr>
          <w:rFonts w:asciiTheme="minorHAnsi" w:hAnsiTheme="minorHAnsi" w:cstheme="minorHAnsi"/>
          <w:sz w:val="24"/>
        </w:rPr>
      </w:pPr>
      <w:bookmarkStart w:id="14" w:name="_Hlk56793363"/>
      <w:r w:rsidRPr="0F6C0117">
        <w:rPr>
          <w:rFonts w:asciiTheme="minorHAnsi" w:hAnsiTheme="minorHAnsi" w:cstheme="minorBidi"/>
          <w:sz w:val="24"/>
          <w:szCs w:val="24"/>
        </w:rPr>
        <w:t>For information about eligibility for, the requirements of and salary while on study leave, please refer to the Collective Agreement between UBC and the UBC Faculty Association, Leaves of Absence</w:t>
      </w:r>
      <w:r w:rsidR="00EE39CE" w:rsidRPr="0F6C0117">
        <w:rPr>
          <w:rStyle w:val="FootnoteReference"/>
          <w:rFonts w:asciiTheme="minorHAnsi" w:hAnsiTheme="minorHAnsi" w:cstheme="minorBidi"/>
          <w:sz w:val="24"/>
          <w:szCs w:val="24"/>
        </w:rPr>
        <w:footnoteReference w:id="20"/>
      </w:r>
      <w:r w:rsidRPr="0F6C0117">
        <w:rPr>
          <w:rFonts w:asciiTheme="minorHAnsi" w:hAnsiTheme="minorHAnsi" w:cstheme="minorBidi"/>
          <w:sz w:val="24"/>
          <w:szCs w:val="24"/>
        </w:rPr>
        <w:t xml:space="preserve">.  </w:t>
      </w:r>
    </w:p>
    <w:bookmarkEnd w:id="14"/>
    <w:p w14:paraId="73F6C1EC" w14:textId="77777777" w:rsidR="00EE39CE" w:rsidRPr="00DE4DE9" w:rsidRDefault="00EE39CE" w:rsidP="00EE39CE">
      <w:pPr>
        <w:rPr>
          <w:rFonts w:asciiTheme="minorHAnsi" w:hAnsiTheme="minorHAnsi" w:cstheme="minorHAnsi"/>
          <w:b/>
          <w:sz w:val="24"/>
        </w:rPr>
      </w:pPr>
    </w:p>
    <w:p w14:paraId="5C7A6847" w14:textId="77777777" w:rsidR="00EE39CE" w:rsidRPr="00DE4DE9" w:rsidRDefault="00EE39CE" w:rsidP="00EE39CE">
      <w:pPr>
        <w:rPr>
          <w:rFonts w:asciiTheme="minorHAnsi" w:hAnsiTheme="minorHAnsi" w:cstheme="minorHAnsi"/>
          <w:b/>
          <w:sz w:val="24"/>
        </w:rPr>
      </w:pPr>
      <w:r w:rsidRPr="00DE4DE9">
        <w:rPr>
          <w:rFonts w:asciiTheme="minorHAnsi" w:hAnsiTheme="minorHAnsi" w:cstheme="minorHAnsi"/>
          <w:b/>
          <w:sz w:val="24"/>
        </w:rPr>
        <w:t>Professional Development Fund:</w:t>
      </w:r>
    </w:p>
    <w:p w14:paraId="5EFF5B36" w14:textId="6A730ECA" w:rsidR="00EE39CE" w:rsidRPr="00DE4DE9" w:rsidRDefault="1DD4AF88" w:rsidP="0F6C0117">
      <w:pPr>
        <w:rPr>
          <w:rFonts w:asciiTheme="minorHAnsi" w:hAnsiTheme="minorHAnsi" w:cstheme="minorBidi"/>
          <w:sz w:val="24"/>
          <w:szCs w:val="24"/>
        </w:rPr>
      </w:pPr>
      <w:r w:rsidRPr="0F6C0117">
        <w:rPr>
          <w:rFonts w:asciiTheme="minorHAnsi" w:hAnsiTheme="minorHAnsi" w:cstheme="minorBidi"/>
          <w:sz w:val="24"/>
          <w:szCs w:val="24"/>
        </w:rPr>
        <w:t xml:space="preserve">The Professional Development Reimbursement (PDR) fund is a </w:t>
      </w:r>
      <w:bookmarkStart w:id="15" w:name="_Int_QZaSGKzW"/>
      <w:r w:rsidRPr="0F6C0117">
        <w:rPr>
          <w:rFonts w:asciiTheme="minorHAnsi" w:hAnsiTheme="minorHAnsi" w:cstheme="minorBidi"/>
          <w:sz w:val="24"/>
          <w:szCs w:val="24"/>
        </w:rPr>
        <w:t>University</w:t>
      </w:r>
      <w:bookmarkEnd w:id="15"/>
      <w:r w:rsidRPr="0F6C0117">
        <w:rPr>
          <w:rFonts w:asciiTheme="minorHAnsi" w:hAnsiTheme="minorHAnsi" w:cstheme="minorBidi"/>
          <w:sz w:val="24"/>
          <w:szCs w:val="24"/>
        </w:rPr>
        <w:t xml:space="preserve"> program intended to provide financial assistance for professional development expenses. These expenses must relate to activities that enhance the performance, ability, or effectiveness of a </w:t>
      </w:r>
      <w:bookmarkStart w:id="16" w:name="_Int_tTHfILFQ"/>
      <w:r w:rsidRPr="0F6C0117">
        <w:rPr>
          <w:rFonts w:asciiTheme="minorHAnsi" w:hAnsiTheme="minorHAnsi" w:cstheme="minorBidi"/>
          <w:sz w:val="24"/>
          <w:szCs w:val="24"/>
        </w:rPr>
        <w:t>Member’s</w:t>
      </w:r>
      <w:bookmarkEnd w:id="16"/>
      <w:r w:rsidRPr="0F6C0117">
        <w:rPr>
          <w:rFonts w:asciiTheme="minorHAnsi" w:hAnsiTheme="minorHAnsi" w:cstheme="minorBidi"/>
          <w:sz w:val="24"/>
          <w:szCs w:val="24"/>
        </w:rPr>
        <w:t xml:space="preserve"> work at the University. For more information about PDR funds, please see the PDR </w:t>
      </w:r>
      <w:r w:rsidR="2861EEFF" w:rsidRPr="0F6C0117">
        <w:rPr>
          <w:rFonts w:asciiTheme="minorHAnsi" w:hAnsiTheme="minorHAnsi" w:cstheme="minorBidi"/>
          <w:sz w:val="24"/>
          <w:szCs w:val="24"/>
        </w:rPr>
        <w:t>Information on the Human Resources w</w:t>
      </w:r>
      <w:r w:rsidRPr="0F6C0117">
        <w:rPr>
          <w:rFonts w:asciiTheme="minorHAnsi" w:hAnsiTheme="minorHAnsi" w:cstheme="minorBidi"/>
          <w:sz w:val="24"/>
          <w:szCs w:val="24"/>
        </w:rPr>
        <w:t>eb</w:t>
      </w:r>
      <w:r w:rsidR="2861EEFF" w:rsidRPr="0F6C0117">
        <w:rPr>
          <w:rFonts w:asciiTheme="minorHAnsi" w:hAnsiTheme="minorHAnsi" w:cstheme="minorBidi"/>
          <w:sz w:val="24"/>
          <w:szCs w:val="24"/>
        </w:rPr>
        <w:t>site</w:t>
      </w:r>
      <w:r w:rsidR="00EE39CE" w:rsidRPr="0F6C0117">
        <w:rPr>
          <w:rStyle w:val="FootnoteReference"/>
          <w:rFonts w:asciiTheme="minorHAnsi" w:hAnsiTheme="minorHAnsi" w:cstheme="minorBidi"/>
          <w:sz w:val="24"/>
          <w:szCs w:val="24"/>
        </w:rPr>
        <w:footnoteReference w:id="21"/>
      </w:r>
      <w:r w:rsidRPr="0F6C0117">
        <w:rPr>
          <w:rFonts w:asciiTheme="minorHAnsi" w:hAnsiTheme="minorHAnsi" w:cstheme="minorBidi"/>
          <w:sz w:val="24"/>
          <w:szCs w:val="24"/>
        </w:rPr>
        <w:t xml:space="preserve">. Note that the University will maintain ownership of all equipment you acquire through grant funding or PDR funds, however, you will be able to use such equipment throughout your employment with the University. </w:t>
      </w:r>
    </w:p>
    <w:p w14:paraId="055B0448" w14:textId="77777777" w:rsidR="00EE39CE" w:rsidRPr="00DE4DE9" w:rsidRDefault="00EE39CE" w:rsidP="00EE39CE">
      <w:pPr>
        <w:rPr>
          <w:rFonts w:asciiTheme="minorHAnsi" w:hAnsiTheme="minorHAnsi" w:cstheme="minorHAnsi"/>
          <w:sz w:val="24"/>
          <w:szCs w:val="24"/>
        </w:rPr>
      </w:pPr>
    </w:p>
    <w:p w14:paraId="0FBFF395" w14:textId="77777777" w:rsidR="00EE39CE" w:rsidRPr="00DE4DE9" w:rsidRDefault="00EE39CE" w:rsidP="00EE39CE">
      <w:pPr>
        <w:rPr>
          <w:rFonts w:asciiTheme="minorHAnsi" w:hAnsiTheme="minorHAnsi" w:cstheme="minorHAnsi"/>
          <w:b/>
          <w:sz w:val="24"/>
          <w:szCs w:val="24"/>
        </w:rPr>
      </w:pPr>
      <w:bookmarkStart w:id="18" w:name="_Hlk188354803"/>
      <w:r w:rsidRPr="00DE4DE9">
        <w:rPr>
          <w:rFonts w:asciiTheme="minorHAnsi" w:hAnsiTheme="minorHAnsi" w:cstheme="minorHAnsi"/>
          <w:b/>
          <w:sz w:val="24"/>
          <w:szCs w:val="24"/>
        </w:rPr>
        <w:t>Tuition Waivers:</w:t>
      </w:r>
    </w:p>
    <w:p w14:paraId="51F06229" w14:textId="74018F81" w:rsidR="00EE39CE" w:rsidRPr="00DE4DE9" w:rsidRDefault="1DD4AF88" w:rsidP="0F6C0117">
      <w:pPr>
        <w:rPr>
          <w:rFonts w:asciiTheme="minorHAnsi" w:hAnsiTheme="minorHAnsi" w:cstheme="minorBidi"/>
          <w:sz w:val="24"/>
          <w:szCs w:val="24"/>
        </w:rPr>
      </w:pPr>
      <w:r w:rsidRPr="0F6C0117">
        <w:rPr>
          <w:rFonts w:asciiTheme="minorHAnsi" w:hAnsiTheme="minorHAnsi" w:cstheme="minorBidi"/>
          <w:sz w:val="24"/>
          <w:szCs w:val="24"/>
        </w:rPr>
        <w:t>Tenure Stream Faculty members</w:t>
      </w:r>
      <w:r w:rsidR="009640BA">
        <w:rPr>
          <w:rFonts w:asciiTheme="minorHAnsi" w:hAnsiTheme="minorHAnsi" w:cstheme="minorBidi"/>
          <w:sz w:val="24"/>
          <w:szCs w:val="24"/>
        </w:rPr>
        <w:t>,</w:t>
      </w:r>
      <w:r w:rsidRPr="0F6C0117">
        <w:rPr>
          <w:rFonts w:asciiTheme="minorHAnsi" w:hAnsiTheme="minorHAnsi" w:cstheme="minorBidi"/>
          <w:sz w:val="24"/>
          <w:szCs w:val="24"/>
        </w:rPr>
        <w:t xml:space="preserve"> their </w:t>
      </w:r>
      <w:r w:rsidR="009640BA">
        <w:rPr>
          <w:rFonts w:asciiTheme="minorHAnsi" w:hAnsiTheme="minorHAnsi" w:cstheme="minorBidi"/>
          <w:sz w:val="24"/>
          <w:szCs w:val="24"/>
        </w:rPr>
        <w:t xml:space="preserve">spouses and </w:t>
      </w:r>
      <w:r w:rsidRPr="0F6C0117">
        <w:rPr>
          <w:rFonts w:asciiTheme="minorHAnsi" w:hAnsiTheme="minorHAnsi" w:cstheme="minorBidi"/>
          <w:sz w:val="24"/>
          <w:szCs w:val="24"/>
        </w:rPr>
        <w:t xml:space="preserve">dependent children are eligible for tuition waivers. For more information about your tuition waiver benefits please </w:t>
      </w:r>
      <w:r w:rsidR="490F7C66" w:rsidRPr="0F6C0117">
        <w:rPr>
          <w:rFonts w:asciiTheme="minorHAnsi" w:hAnsiTheme="minorHAnsi" w:cstheme="minorBidi"/>
          <w:sz w:val="24"/>
          <w:szCs w:val="24"/>
        </w:rPr>
        <w:t>refer</w:t>
      </w:r>
      <w:r w:rsidRPr="0F6C0117">
        <w:rPr>
          <w:rFonts w:asciiTheme="minorHAnsi" w:hAnsiTheme="minorHAnsi" w:cstheme="minorBidi"/>
          <w:sz w:val="24"/>
          <w:szCs w:val="24"/>
        </w:rPr>
        <w:t xml:space="preserve"> to the Human Resources website</w:t>
      </w:r>
      <w:r w:rsidR="00EE39CE" w:rsidRPr="0F6C0117">
        <w:rPr>
          <w:rStyle w:val="FootnoteReference"/>
          <w:rFonts w:asciiTheme="minorHAnsi" w:hAnsiTheme="minorHAnsi" w:cstheme="minorBidi"/>
          <w:sz w:val="24"/>
          <w:szCs w:val="24"/>
        </w:rPr>
        <w:footnoteReference w:id="22"/>
      </w:r>
      <w:r w:rsidRPr="0F6C0117">
        <w:rPr>
          <w:rFonts w:asciiTheme="minorHAnsi" w:hAnsiTheme="minorHAnsi" w:cstheme="minorBidi"/>
          <w:sz w:val="24"/>
          <w:szCs w:val="24"/>
        </w:rPr>
        <w:t>.</w:t>
      </w:r>
    </w:p>
    <w:bookmarkEnd w:id="18"/>
    <w:p w14:paraId="0DF2A03B" w14:textId="77777777" w:rsidR="00EE39CE" w:rsidRPr="00DE4DE9" w:rsidRDefault="00EE39CE" w:rsidP="00EE39CE">
      <w:pPr>
        <w:rPr>
          <w:rFonts w:asciiTheme="minorHAnsi" w:hAnsiTheme="minorHAnsi" w:cstheme="minorHAnsi"/>
          <w:sz w:val="24"/>
          <w:szCs w:val="24"/>
        </w:rPr>
      </w:pPr>
    </w:p>
    <w:p w14:paraId="2FF9A90A" w14:textId="77777777" w:rsidR="00EE39CE" w:rsidRPr="00DE4DE9" w:rsidRDefault="00EE39CE" w:rsidP="00EE39CE">
      <w:pPr>
        <w:keepNext/>
        <w:rPr>
          <w:rFonts w:asciiTheme="minorHAnsi" w:hAnsiTheme="minorHAnsi" w:cstheme="minorHAnsi"/>
          <w:b/>
          <w:sz w:val="24"/>
          <w:szCs w:val="24"/>
        </w:rPr>
      </w:pPr>
      <w:r w:rsidRPr="00DE4DE9">
        <w:rPr>
          <w:rFonts w:asciiTheme="minorHAnsi" w:hAnsiTheme="minorHAnsi" w:cstheme="minorHAnsi"/>
          <w:b/>
          <w:sz w:val="24"/>
          <w:szCs w:val="24"/>
          <w:highlight w:val="yellow"/>
        </w:rPr>
        <w:lastRenderedPageBreak/>
        <w:t>[if UBC Vancouver Campus</w:t>
      </w:r>
      <w:r w:rsidRPr="00DE4DE9">
        <w:rPr>
          <w:rFonts w:asciiTheme="minorHAnsi" w:hAnsiTheme="minorHAnsi" w:cstheme="minorHAnsi"/>
          <w:b/>
          <w:sz w:val="24"/>
          <w:szCs w:val="24"/>
        </w:rPr>
        <w:t>] Faculty Home Ownership Program (FHOP):</w:t>
      </w:r>
    </w:p>
    <w:p w14:paraId="17D6A18D" w14:textId="2EBAE506" w:rsidR="00EE39CE" w:rsidRPr="00DE4DE9" w:rsidRDefault="1DD4AF88" w:rsidP="0F6C0117">
      <w:pPr>
        <w:keepNext/>
        <w:rPr>
          <w:rFonts w:asciiTheme="minorHAnsi" w:hAnsiTheme="minorHAnsi" w:cstheme="minorBidi"/>
          <w:b/>
          <w:bCs/>
          <w:sz w:val="24"/>
          <w:szCs w:val="24"/>
        </w:rPr>
      </w:pPr>
      <w:r w:rsidRPr="0F6C0117">
        <w:rPr>
          <w:rFonts w:asciiTheme="minorHAnsi" w:hAnsiTheme="minorHAnsi" w:cstheme="minorBidi"/>
          <w:sz w:val="24"/>
          <w:szCs w:val="24"/>
        </w:rPr>
        <w:t xml:space="preserve">As a new full-time tenure or tenure track faculty member at the University of British Columbia - Vancouver campus, you are eligible to apply for programs to assist with home ownership. These are available towards the purchase of a principal, and only, residence within the Metro Vancouver area.  </w:t>
      </w:r>
    </w:p>
    <w:p w14:paraId="20006B8D" w14:textId="77777777" w:rsidR="00EE39CE" w:rsidRPr="00DE4DE9" w:rsidRDefault="00EE39CE" w:rsidP="00EE39CE">
      <w:pPr>
        <w:keepNext/>
        <w:rPr>
          <w:rFonts w:asciiTheme="minorHAnsi" w:hAnsiTheme="minorHAnsi" w:cstheme="minorHAnsi"/>
          <w:b/>
          <w:sz w:val="24"/>
          <w:szCs w:val="24"/>
          <w:highlight w:val="cyan"/>
        </w:rPr>
      </w:pPr>
    </w:p>
    <w:p w14:paraId="4B2AC515" w14:textId="77777777" w:rsidR="00EE39CE" w:rsidRPr="00DE4DE9" w:rsidRDefault="00EE39CE" w:rsidP="00B4046C">
      <w:pPr>
        <w:keepNext/>
        <w:ind w:left="360"/>
        <w:rPr>
          <w:rFonts w:asciiTheme="minorHAnsi" w:hAnsiTheme="minorHAnsi" w:cstheme="minorHAnsi"/>
          <w:sz w:val="24"/>
          <w:szCs w:val="24"/>
        </w:rPr>
      </w:pPr>
      <w:r w:rsidRPr="00DE4DE9">
        <w:rPr>
          <w:rFonts w:asciiTheme="minorHAnsi" w:hAnsiTheme="minorHAnsi" w:cstheme="minorHAnsi"/>
          <w:b/>
          <w:sz w:val="24"/>
          <w:szCs w:val="24"/>
        </w:rPr>
        <w:t xml:space="preserve">Down Payment Assistance Program (DPA): </w:t>
      </w:r>
    </w:p>
    <w:p w14:paraId="42D78DB2" w14:textId="6B1D8138" w:rsidR="00EE39CE" w:rsidRPr="00DE4DE9" w:rsidRDefault="1DD4AF88" w:rsidP="0F6C0117">
      <w:pPr>
        <w:keepNext/>
        <w:ind w:left="360"/>
        <w:rPr>
          <w:rFonts w:asciiTheme="minorHAnsi" w:hAnsiTheme="minorHAnsi" w:cstheme="minorBidi"/>
          <w:i/>
          <w:iCs/>
          <w:sz w:val="24"/>
          <w:szCs w:val="24"/>
        </w:rPr>
      </w:pPr>
      <w:r w:rsidRPr="0F6C0117">
        <w:rPr>
          <w:rFonts w:asciiTheme="minorHAnsi" w:hAnsiTheme="minorHAnsi" w:cstheme="minorBidi"/>
          <w:sz w:val="24"/>
          <w:szCs w:val="24"/>
        </w:rPr>
        <w:t xml:space="preserve">The DPA is a one-time loan that is forgiven over 5 years and is a taxable employment benefit during that period as per Canada Revenue Agency (CRA) guidelines. Access to this program is not limited to a pre-determined number of spots and there is no academic or strategic merit review or competition required. However, faculty members must elect to access the program within the </w:t>
      </w:r>
      <w:r w:rsidR="3EBACA6F" w:rsidRPr="0F6C0117">
        <w:rPr>
          <w:rFonts w:asciiTheme="minorHAnsi" w:hAnsiTheme="minorHAnsi" w:cstheme="minorBidi"/>
          <w:sz w:val="24"/>
          <w:szCs w:val="24"/>
        </w:rPr>
        <w:t>ten-year</w:t>
      </w:r>
      <w:r w:rsidRPr="0F6C0117">
        <w:rPr>
          <w:rFonts w:asciiTheme="minorHAnsi" w:hAnsiTheme="minorHAnsi" w:cstheme="minorBidi"/>
          <w:sz w:val="24"/>
          <w:szCs w:val="24"/>
        </w:rPr>
        <w:t xml:space="preserve"> period following the start date of their initial University appointment in an eligible rank, or 6 months prior to their start date. </w:t>
      </w:r>
      <w:r w:rsidRPr="0F6C0117">
        <w:rPr>
          <w:rFonts w:asciiTheme="minorHAnsi" w:hAnsiTheme="minorHAnsi" w:cstheme="minorBidi"/>
          <w:b/>
          <w:bCs/>
          <w:sz w:val="24"/>
          <w:szCs w:val="24"/>
          <w:highlight w:val="yellow"/>
        </w:rPr>
        <w:t>If the incumbent is not local to Vancouver, consider adding the following:</w:t>
      </w:r>
      <w:r w:rsidRPr="0F6C0117">
        <w:rPr>
          <w:rFonts w:asciiTheme="minorHAnsi" w:hAnsiTheme="minorHAnsi" w:cstheme="minorBidi"/>
          <w:b/>
          <w:bCs/>
          <w:sz w:val="24"/>
          <w:szCs w:val="24"/>
        </w:rPr>
        <w:t xml:space="preserve"> </w:t>
      </w:r>
      <w:r w:rsidRPr="0F6C0117">
        <w:rPr>
          <w:rFonts w:asciiTheme="minorHAnsi" w:hAnsiTheme="minorHAnsi" w:cstheme="minorBidi"/>
          <w:i/>
          <w:iCs/>
          <w:sz w:val="24"/>
          <w:szCs w:val="24"/>
        </w:rPr>
        <w:t xml:space="preserve">There is also the possibility of on-campus faculty and staff rental housing, and you can put your name on the </w:t>
      </w:r>
      <w:hyperlink r:id="rId15">
        <w:r w:rsidRPr="0F6C0117">
          <w:rPr>
            <w:rStyle w:val="Hyperlink"/>
            <w:rFonts w:asciiTheme="minorHAnsi" w:hAnsiTheme="minorHAnsi" w:cstheme="minorBidi"/>
            <w:i/>
            <w:iCs/>
            <w:color w:val="auto"/>
            <w:sz w:val="24"/>
            <w:szCs w:val="24"/>
          </w:rPr>
          <w:t>wait list</w:t>
        </w:r>
      </w:hyperlink>
      <w:r w:rsidRPr="0F6C0117">
        <w:rPr>
          <w:rFonts w:asciiTheme="minorHAnsi" w:hAnsiTheme="minorHAnsi" w:cstheme="minorBidi"/>
          <w:i/>
          <w:iCs/>
          <w:sz w:val="24"/>
          <w:szCs w:val="24"/>
        </w:rPr>
        <w:t xml:space="preserve"> if interested. For further assistance, please </w:t>
      </w:r>
      <w:hyperlink r:id="rId16">
        <w:r w:rsidRPr="0F6C0117">
          <w:rPr>
            <w:rStyle w:val="Hyperlink"/>
            <w:rFonts w:asciiTheme="minorHAnsi" w:hAnsiTheme="minorHAnsi" w:cstheme="minorBidi"/>
            <w:i/>
            <w:iCs/>
            <w:color w:val="auto"/>
            <w:sz w:val="24"/>
            <w:szCs w:val="24"/>
          </w:rPr>
          <w:t>contact</w:t>
        </w:r>
      </w:hyperlink>
      <w:r w:rsidRPr="0F6C0117">
        <w:rPr>
          <w:rFonts w:asciiTheme="minorHAnsi" w:hAnsiTheme="minorHAnsi" w:cstheme="minorBidi"/>
          <w:i/>
          <w:iCs/>
          <w:sz w:val="24"/>
          <w:szCs w:val="24"/>
        </w:rPr>
        <w:t xml:space="preserve"> UBC Housing and Relocation.</w:t>
      </w:r>
    </w:p>
    <w:p w14:paraId="6263C20D" w14:textId="77777777" w:rsidR="00EE39CE" w:rsidRPr="00DE4DE9" w:rsidRDefault="00EE39CE" w:rsidP="00EE39CE">
      <w:pPr>
        <w:keepNext/>
        <w:ind w:left="360"/>
        <w:rPr>
          <w:rFonts w:asciiTheme="minorHAnsi" w:hAnsiTheme="minorHAnsi" w:cstheme="minorHAnsi"/>
          <w:sz w:val="24"/>
          <w:szCs w:val="24"/>
        </w:rPr>
      </w:pPr>
    </w:p>
    <w:p w14:paraId="28184524" w14:textId="2B673FD0" w:rsidR="00EE39CE" w:rsidRPr="00DE4DE9" w:rsidRDefault="37E55164" w:rsidP="0F6C0117">
      <w:pPr>
        <w:keepNext/>
        <w:ind w:left="360"/>
        <w:rPr>
          <w:rFonts w:asciiTheme="minorHAnsi" w:hAnsiTheme="minorHAnsi" w:cstheme="minorBidi"/>
          <w:b/>
          <w:bCs/>
          <w:sz w:val="24"/>
          <w:szCs w:val="24"/>
        </w:rPr>
      </w:pPr>
      <w:bookmarkStart w:id="19" w:name="_Hlk89173967"/>
      <w:r w:rsidRPr="0F6C0117">
        <w:rPr>
          <w:rFonts w:asciiTheme="minorHAnsi" w:hAnsiTheme="minorHAnsi" w:cstheme="minorBidi"/>
          <w:b/>
          <w:bCs/>
          <w:sz w:val="24"/>
          <w:szCs w:val="24"/>
          <w:highlight w:val="yellow"/>
        </w:rPr>
        <w:t>[This option may not be applicable and can be omitted]</w:t>
      </w:r>
      <w:r w:rsidRPr="0F6C0117">
        <w:rPr>
          <w:rFonts w:asciiTheme="minorHAnsi" w:hAnsiTheme="minorHAnsi" w:cstheme="minorBidi"/>
          <w:b/>
          <w:bCs/>
          <w:sz w:val="24"/>
          <w:szCs w:val="24"/>
        </w:rPr>
        <w:t xml:space="preserve"> </w:t>
      </w:r>
      <w:r w:rsidR="1DD4AF88" w:rsidRPr="0F6C0117">
        <w:rPr>
          <w:rFonts w:asciiTheme="minorHAnsi" w:hAnsiTheme="minorHAnsi" w:cstheme="minorBidi"/>
          <w:b/>
          <w:bCs/>
          <w:sz w:val="24"/>
          <w:szCs w:val="24"/>
        </w:rPr>
        <w:t>Prescribed Interest Rate Loan Program (PIRL)</w:t>
      </w:r>
    </w:p>
    <w:p w14:paraId="46213671" w14:textId="0EF672C4" w:rsidR="00EE39CE" w:rsidRPr="00DE4DE9" w:rsidRDefault="1DD4AF88" w:rsidP="0F6C0117">
      <w:pPr>
        <w:keepNext/>
        <w:ind w:left="360"/>
        <w:rPr>
          <w:rFonts w:asciiTheme="minorHAnsi" w:hAnsiTheme="minorHAnsi" w:cstheme="minorBidi"/>
          <w:sz w:val="24"/>
          <w:szCs w:val="24"/>
        </w:rPr>
      </w:pPr>
      <w:r w:rsidRPr="0F6C0117">
        <w:rPr>
          <w:rFonts w:asciiTheme="minorHAnsi" w:hAnsiTheme="minorHAnsi" w:cstheme="minorBidi"/>
          <w:sz w:val="24"/>
          <w:szCs w:val="24"/>
        </w:rPr>
        <w:t xml:space="preserve">The PIRL provides approved </w:t>
      </w:r>
      <w:r w:rsidR="5D1F3CD8" w:rsidRPr="0F6C0117">
        <w:rPr>
          <w:rFonts w:asciiTheme="minorHAnsi" w:hAnsiTheme="minorHAnsi" w:cstheme="minorBidi"/>
          <w:sz w:val="24"/>
          <w:szCs w:val="24"/>
        </w:rPr>
        <w:t>faculty with</w:t>
      </w:r>
      <w:r w:rsidRPr="0F6C0117">
        <w:rPr>
          <w:rFonts w:asciiTheme="minorHAnsi" w:hAnsiTheme="minorHAnsi" w:cstheme="minorBidi"/>
          <w:sz w:val="24"/>
          <w:szCs w:val="24"/>
        </w:rPr>
        <w:t xml:space="preserve"> a one-time repayable 15</w:t>
      </w:r>
      <w:r w:rsidR="37E55164" w:rsidRPr="0F6C0117">
        <w:rPr>
          <w:rFonts w:asciiTheme="minorHAnsi" w:hAnsiTheme="minorHAnsi" w:cstheme="minorBidi"/>
          <w:sz w:val="24"/>
          <w:szCs w:val="24"/>
        </w:rPr>
        <w:t>-</w:t>
      </w:r>
      <w:r w:rsidRPr="0F6C0117">
        <w:rPr>
          <w:rFonts w:asciiTheme="minorHAnsi" w:hAnsiTheme="minorHAnsi" w:cstheme="minorBidi"/>
          <w:sz w:val="24"/>
          <w:szCs w:val="24"/>
        </w:rPr>
        <w:t>year loan at the CRA prescribed interest rate. This is a limited access program where a limited number of applicants are evaluated and approved based on strategic merit. There is no time limit within which an eligible faculty member may apply</w:t>
      </w:r>
      <w:r w:rsidR="636560B1" w:rsidRPr="0F6C0117">
        <w:rPr>
          <w:rFonts w:asciiTheme="minorHAnsi" w:hAnsiTheme="minorHAnsi" w:cstheme="minorBidi"/>
          <w:sz w:val="24"/>
          <w:szCs w:val="24"/>
        </w:rPr>
        <w:t>, however individuals must have been in an eligible</w:t>
      </w:r>
      <w:r w:rsidR="21A5DC05" w:rsidRPr="0F6C0117">
        <w:rPr>
          <w:rFonts w:asciiTheme="minorHAnsi" w:hAnsiTheme="minorHAnsi" w:cstheme="minorBidi"/>
          <w:sz w:val="24"/>
          <w:szCs w:val="24"/>
        </w:rPr>
        <w:t xml:space="preserve"> position for at least one full year </w:t>
      </w:r>
      <w:r w:rsidR="636560B1" w:rsidRPr="0F6C0117">
        <w:rPr>
          <w:rFonts w:asciiTheme="minorHAnsi" w:hAnsiTheme="minorHAnsi" w:cstheme="minorBidi"/>
          <w:sz w:val="24"/>
          <w:szCs w:val="24"/>
        </w:rPr>
        <w:t xml:space="preserve">before they </w:t>
      </w:r>
      <w:r w:rsidR="21A5DC05" w:rsidRPr="0F6C0117">
        <w:rPr>
          <w:rFonts w:asciiTheme="minorHAnsi" w:hAnsiTheme="minorHAnsi" w:cstheme="minorBidi"/>
          <w:sz w:val="24"/>
          <w:szCs w:val="24"/>
        </w:rPr>
        <w:t xml:space="preserve">can apply. </w:t>
      </w:r>
    </w:p>
    <w:bookmarkEnd w:id="19"/>
    <w:p w14:paraId="03326805" w14:textId="77777777" w:rsidR="00EE39CE" w:rsidRPr="00DE4DE9" w:rsidRDefault="00EE39CE" w:rsidP="00EE39CE">
      <w:pPr>
        <w:keepNext/>
        <w:rPr>
          <w:rFonts w:asciiTheme="minorHAnsi" w:hAnsiTheme="minorHAnsi" w:cstheme="minorHAnsi"/>
          <w:sz w:val="24"/>
          <w:szCs w:val="24"/>
        </w:rPr>
      </w:pPr>
    </w:p>
    <w:p w14:paraId="3FCD288F" w14:textId="77777777" w:rsidR="00EE39CE" w:rsidRPr="00DE4DE9" w:rsidRDefault="37E55164" w:rsidP="00EE39CE">
      <w:pPr>
        <w:rPr>
          <w:rFonts w:asciiTheme="minorHAnsi" w:hAnsiTheme="minorHAnsi" w:cstheme="minorHAnsi"/>
          <w:sz w:val="24"/>
          <w:szCs w:val="24"/>
        </w:rPr>
      </w:pPr>
      <w:bookmarkStart w:id="20" w:name="_Hlk89174011"/>
      <w:r w:rsidRPr="0F6C0117">
        <w:rPr>
          <w:rFonts w:asciiTheme="minorHAnsi" w:hAnsiTheme="minorHAnsi" w:cstheme="minorBidi"/>
          <w:sz w:val="24"/>
          <w:szCs w:val="24"/>
        </w:rPr>
        <w:t>D</w:t>
      </w:r>
      <w:r w:rsidR="1DD4AF88" w:rsidRPr="0F6C0117">
        <w:rPr>
          <w:rFonts w:asciiTheme="minorHAnsi" w:hAnsiTheme="minorHAnsi" w:cstheme="minorBidi"/>
          <w:sz w:val="24"/>
          <w:szCs w:val="24"/>
        </w:rPr>
        <w:t xml:space="preserve">etails </w:t>
      </w:r>
      <w:r w:rsidRPr="0F6C0117">
        <w:rPr>
          <w:rFonts w:asciiTheme="minorHAnsi" w:hAnsiTheme="minorHAnsi" w:cstheme="minorBidi"/>
          <w:sz w:val="24"/>
          <w:szCs w:val="24"/>
        </w:rPr>
        <w:t>regarding assistance with home ownership,</w:t>
      </w:r>
      <w:r w:rsidR="1DD4AF88" w:rsidRPr="0F6C0117">
        <w:rPr>
          <w:rFonts w:asciiTheme="minorHAnsi" w:hAnsiTheme="minorHAnsi" w:cstheme="minorBidi"/>
          <w:sz w:val="24"/>
          <w:szCs w:val="24"/>
        </w:rPr>
        <w:t xml:space="preserve"> including eligibility requirements, terms and conditions, </w:t>
      </w:r>
      <w:r w:rsidR="33DBBEF3" w:rsidRPr="0F6C0117">
        <w:rPr>
          <w:rFonts w:asciiTheme="minorHAnsi" w:hAnsiTheme="minorHAnsi" w:cstheme="minorBidi"/>
          <w:sz w:val="24"/>
          <w:szCs w:val="24"/>
        </w:rPr>
        <w:t xml:space="preserve">as well as links to applications forms </w:t>
      </w:r>
      <w:r w:rsidR="1DD4AF88" w:rsidRPr="0F6C0117">
        <w:rPr>
          <w:rFonts w:asciiTheme="minorHAnsi" w:hAnsiTheme="minorHAnsi" w:cstheme="minorBidi"/>
          <w:sz w:val="24"/>
          <w:szCs w:val="24"/>
        </w:rPr>
        <w:t xml:space="preserve">are available from </w:t>
      </w:r>
      <w:hyperlink r:id="rId17" w:history="1">
        <w:r w:rsidR="1DD4AF88" w:rsidRPr="0F6C0117">
          <w:rPr>
            <w:rStyle w:val="Hyperlink"/>
            <w:rFonts w:asciiTheme="minorHAnsi" w:hAnsiTheme="minorHAnsi" w:cstheme="minorBidi"/>
            <w:color w:val="auto"/>
            <w:sz w:val="24"/>
            <w:szCs w:val="24"/>
          </w:rPr>
          <w:t xml:space="preserve">UBC Housing and Relocation </w:t>
        </w:r>
      </w:hyperlink>
      <w:r w:rsidR="00EE39CE" w:rsidRPr="0F6C0117">
        <w:rPr>
          <w:rStyle w:val="FootnoteReference"/>
          <w:rFonts w:asciiTheme="minorHAnsi" w:hAnsiTheme="minorHAnsi" w:cstheme="minorBidi"/>
          <w:sz w:val="24"/>
          <w:szCs w:val="24"/>
        </w:rPr>
        <w:footnoteReference w:id="23"/>
      </w:r>
      <w:r w:rsidR="1DD4AF88" w:rsidRPr="0F6C0117">
        <w:rPr>
          <w:rFonts w:asciiTheme="minorHAnsi" w:hAnsiTheme="minorHAnsi" w:cstheme="minorBidi"/>
          <w:sz w:val="24"/>
          <w:szCs w:val="24"/>
        </w:rPr>
        <w:t xml:space="preserve">.  </w:t>
      </w:r>
    </w:p>
    <w:bookmarkEnd w:id="20"/>
    <w:p w14:paraId="3C99DE41" w14:textId="77777777" w:rsidR="00EE39CE" w:rsidRPr="00DE4DE9" w:rsidRDefault="00EE39CE" w:rsidP="00EE39CE">
      <w:pPr>
        <w:rPr>
          <w:rFonts w:asciiTheme="minorHAnsi" w:hAnsiTheme="minorHAnsi" w:cstheme="minorHAnsi"/>
          <w:sz w:val="24"/>
          <w:szCs w:val="24"/>
        </w:rPr>
      </w:pPr>
    </w:p>
    <w:p w14:paraId="75F02818" w14:textId="77777777" w:rsidR="00EE39CE" w:rsidRPr="00DE4DE9" w:rsidRDefault="00EE39CE" w:rsidP="00EE39CE">
      <w:pPr>
        <w:keepNext/>
        <w:rPr>
          <w:rFonts w:asciiTheme="minorHAnsi" w:hAnsiTheme="minorHAnsi" w:cstheme="minorHAnsi"/>
          <w:b/>
          <w:sz w:val="24"/>
        </w:rPr>
      </w:pPr>
      <w:r w:rsidRPr="00DE4DE9">
        <w:rPr>
          <w:rFonts w:asciiTheme="minorHAnsi" w:hAnsiTheme="minorHAnsi" w:cstheme="minorHAnsi"/>
          <w:b/>
          <w:sz w:val="24"/>
        </w:rPr>
        <w:t>Relocation &amp; Travel Allowance:</w:t>
      </w:r>
    </w:p>
    <w:p w14:paraId="193F21AC" w14:textId="216C735D" w:rsidR="00EE39CE" w:rsidRPr="00DE4DE9" w:rsidRDefault="1DD4AF88" w:rsidP="0F6C0117">
      <w:pPr>
        <w:pStyle w:val="PlainText"/>
        <w:rPr>
          <w:rFonts w:asciiTheme="minorHAnsi" w:hAnsiTheme="minorHAnsi" w:cstheme="minorBidi"/>
          <w:sz w:val="24"/>
          <w:szCs w:val="24"/>
        </w:rPr>
      </w:pPr>
      <w:r w:rsidRPr="0F6C0117">
        <w:rPr>
          <w:rFonts w:asciiTheme="minorHAnsi" w:hAnsiTheme="minorHAnsi" w:cstheme="minorBidi"/>
          <w:sz w:val="24"/>
          <w:szCs w:val="24"/>
        </w:rPr>
        <w:t>UBC will provide you with an allowance of up to $</w:t>
      </w:r>
      <w:r w:rsidRPr="0F6C0117">
        <w:rPr>
          <w:rFonts w:asciiTheme="minorHAnsi" w:hAnsiTheme="minorHAnsi" w:cstheme="minorBidi"/>
          <w:sz w:val="24"/>
          <w:szCs w:val="24"/>
          <w:highlight w:val="yellow"/>
        </w:rPr>
        <w:t>XXX</w:t>
      </w:r>
      <w:r w:rsidRPr="0F6C0117">
        <w:rPr>
          <w:rFonts w:asciiTheme="minorHAnsi" w:hAnsiTheme="minorHAnsi" w:cstheme="minorBidi"/>
          <w:sz w:val="24"/>
          <w:szCs w:val="24"/>
        </w:rPr>
        <w:t xml:space="preserve"> (</w:t>
      </w:r>
      <w:r w:rsidRPr="0F6C0117">
        <w:rPr>
          <w:rFonts w:asciiTheme="minorHAnsi" w:hAnsiTheme="minorHAnsi" w:cstheme="minorBidi"/>
          <w:i/>
          <w:iCs/>
          <w:sz w:val="24"/>
          <w:szCs w:val="24"/>
          <w:highlight w:val="yellow"/>
        </w:rPr>
        <w:t>depends on family status, see table in the policy’s procedures</w:t>
      </w:r>
      <w:r w:rsidRPr="0F6C0117">
        <w:rPr>
          <w:rFonts w:asciiTheme="minorHAnsi" w:hAnsiTheme="minorHAnsi" w:cstheme="minorBidi"/>
          <w:i/>
          <w:iCs/>
          <w:sz w:val="24"/>
          <w:szCs w:val="24"/>
        </w:rPr>
        <w:t>)</w:t>
      </w:r>
      <w:r w:rsidRPr="0F6C0117">
        <w:rPr>
          <w:rFonts w:asciiTheme="minorHAnsi" w:hAnsiTheme="minorHAnsi" w:cstheme="minorBidi"/>
          <w:sz w:val="24"/>
          <w:szCs w:val="24"/>
        </w:rPr>
        <w:t xml:space="preserve"> for the relocation of your household and personal effects and professional equipment as well as your travel expenses. This amount can be applied to a broad range of expenses related to your relocation to </w:t>
      </w:r>
      <w:r w:rsidRPr="0F6C0117">
        <w:rPr>
          <w:rFonts w:asciiTheme="minorHAnsi" w:hAnsiTheme="minorHAnsi" w:cstheme="minorBidi"/>
          <w:sz w:val="24"/>
          <w:szCs w:val="24"/>
          <w:highlight w:val="yellow"/>
        </w:rPr>
        <w:t>Vancouver/Kelowna</w:t>
      </w:r>
      <w:r w:rsidRPr="0F6C0117">
        <w:rPr>
          <w:rFonts w:asciiTheme="minorHAnsi" w:hAnsiTheme="minorHAnsi" w:cstheme="minorBidi"/>
          <w:sz w:val="24"/>
          <w:szCs w:val="24"/>
        </w:rPr>
        <w:t xml:space="preserve">. </w:t>
      </w:r>
      <w:bookmarkStart w:id="21" w:name="_Hlk69894989"/>
      <w:r w:rsidRPr="0F6C0117">
        <w:rPr>
          <w:rFonts w:asciiTheme="minorHAnsi" w:hAnsiTheme="minorHAnsi" w:cstheme="minorBidi"/>
          <w:sz w:val="24"/>
          <w:szCs w:val="24"/>
        </w:rPr>
        <w:t>Before incurring expenses, please review the Relocation Policy for Faculty Members and Senior Staff website for information regarding eligibility guidelines</w:t>
      </w:r>
      <w:r w:rsidR="00EE39CE" w:rsidRPr="0F6C0117">
        <w:rPr>
          <w:rStyle w:val="FootnoteReference"/>
          <w:rFonts w:asciiTheme="minorHAnsi" w:hAnsiTheme="minorHAnsi" w:cstheme="minorBidi"/>
          <w:sz w:val="24"/>
          <w:szCs w:val="24"/>
        </w:rPr>
        <w:footnoteReference w:id="24"/>
      </w:r>
      <w:r w:rsidRPr="0F6C0117">
        <w:rPr>
          <w:rFonts w:asciiTheme="minorHAnsi" w:hAnsiTheme="minorHAnsi" w:cstheme="minorBidi"/>
          <w:sz w:val="24"/>
          <w:szCs w:val="24"/>
        </w:rPr>
        <w:t xml:space="preserve">. </w:t>
      </w:r>
      <w:r w:rsidR="79406C32" w:rsidRPr="0F6C0117">
        <w:rPr>
          <w:rFonts w:asciiTheme="minorHAnsi" w:hAnsiTheme="minorHAnsi" w:cstheme="minorBidi"/>
          <w:sz w:val="24"/>
          <w:szCs w:val="24"/>
        </w:rPr>
        <w:t xml:space="preserve">Please refer to </w:t>
      </w:r>
      <w:r w:rsidR="5E5F9EC8" w:rsidRPr="0F6C0117">
        <w:rPr>
          <w:rFonts w:asciiTheme="minorHAnsi" w:hAnsiTheme="minorHAnsi" w:cstheme="minorBidi"/>
          <w:sz w:val="24"/>
          <w:szCs w:val="24"/>
        </w:rPr>
        <w:t>UBC policy HR6</w:t>
      </w:r>
      <w:r w:rsidR="6A09E7D1" w:rsidRPr="0F6C0117">
        <w:rPr>
          <w:rFonts w:asciiTheme="minorHAnsi" w:hAnsiTheme="minorHAnsi" w:cstheme="minorBidi"/>
          <w:sz w:val="24"/>
          <w:szCs w:val="24"/>
        </w:rPr>
        <w:t xml:space="preserve"> for details on moving companies</w:t>
      </w:r>
      <w:r w:rsidR="00EE39CE" w:rsidRPr="0F6C0117">
        <w:rPr>
          <w:rStyle w:val="FootnoteReference"/>
          <w:rFonts w:asciiTheme="minorHAnsi" w:hAnsiTheme="minorHAnsi" w:cstheme="minorBidi"/>
          <w:sz w:val="24"/>
          <w:szCs w:val="24"/>
        </w:rPr>
        <w:footnoteReference w:id="25"/>
      </w:r>
      <w:r w:rsidRPr="0F6C0117">
        <w:rPr>
          <w:rFonts w:asciiTheme="minorHAnsi" w:hAnsiTheme="minorHAnsi" w:cstheme="minorBidi"/>
          <w:sz w:val="24"/>
          <w:szCs w:val="24"/>
        </w:rPr>
        <w:t>. </w:t>
      </w:r>
    </w:p>
    <w:bookmarkEnd w:id="21"/>
    <w:p w14:paraId="25FB8E31" w14:textId="77777777" w:rsidR="00EE39CE" w:rsidRPr="00DE4DE9" w:rsidRDefault="00EE39CE" w:rsidP="00EE39CE">
      <w:pPr>
        <w:pStyle w:val="PlainText"/>
        <w:rPr>
          <w:rFonts w:asciiTheme="minorHAnsi" w:hAnsiTheme="minorHAnsi" w:cstheme="minorHAnsi"/>
          <w:sz w:val="24"/>
          <w:szCs w:val="24"/>
        </w:rPr>
      </w:pPr>
      <w:r w:rsidRPr="00DE4DE9">
        <w:rPr>
          <w:rFonts w:asciiTheme="minorHAnsi" w:hAnsiTheme="minorHAnsi" w:cstheme="minorHAnsi"/>
          <w:sz w:val="24"/>
          <w:szCs w:val="24"/>
        </w:rPr>
        <w:t> </w:t>
      </w:r>
    </w:p>
    <w:p w14:paraId="3E8AA4F3" w14:textId="77777777" w:rsidR="00EE39CE" w:rsidRPr="00DE4DE9" w:rsidRDefault="00EE39CE" w:rsidP="00EE39CE">
      <w:pPr>
        <w:numPr>
          <w:ilvl w:val="0"/>
          <w:numId w:val="2"/>
        </w:numPr>
        <w:rPr>
          <w:rFonts w:asciiTheme="minorHAnsi" w:hAnsiTheme="minorHAnsi" w:cstheme="minorHAnsi"/>
          <w:b/>
          <w:bCs/>
          <w:sz w:val="24"/>
          <w:szCs w:val="24"/>
        </w:rPr>
      </w:pPr>
      <w:r w:rsidRPr="00DE4DE9">
        <w:rPr>
          <w:rFonts w:asciiTheme="minorHAnsi" w:hAnsiTheme="minorHAnsi" w:cstheme="minorHAnsi"/>
          <w:b/>
          <w:bCs/>
          <w:sz w:val="24"/>
          <w:szCs w:val="24"/>
          <w:highlight w:val="yellow"/>
        </w:rPr>
        <w:lastRenderedPageBreak/>
        <w:t xml:space="preserve">For amounts in excess of Policy HR6 allowance: Administrators – determine whether the amount is in accordance with Policy HR6 or if it’s in excess – either way, choose the appropriate paragraph – either as above or below – delete whichever one is not applicable.  </w:t>
      </w:r>
    </w:p>
    <w:p w14:paraId="67E6CC20" w14:textId="77777777" w:rsidR="00EE39CE" w:rsidRPr="00DE4DE9" w:rsidRDefault="00EE39CE" w:rsidP="00EE39CE">
      <w:pPr>
        <w:pStyle w:val="PlainText"/>
        <w:rPr>
          <w:rFonts w:asciiTheme="minorHAnsi" w:hAnsiTheme="minorHAnsi" w:cstheme="minorHAnsi"/>
          <w:sz w:val="24"/>
          <w:szCs w:val="24"/>
        </w:rPr>
      </w:pPr>
    </w:p>
    <w:p w14:paraId="1C31DD44" w14:textId="77777777" w:rsidR="00EE39CE" w:rsidRPr="00DE4DE9" w:rsidRDefault="00EE39CE" w:rsidP="00EE39CE">
      <w:pPr>
        <w:pStyle w:val="PlainText"/>
        <w:rPr>
          <w:rFonts w:asciiTheme="minorHAnsi" w:hAnsiTheme="minorHAnsi" w:cstheme="minorHAnsi"/>
          <w:sz w:val="24"/>
          <w:szCs w:val="24"/>
        </w:rPr>
      </w:pPr>
      <w:r w:rsidRPr="00DE4DE9">
        <w:rPr>
          <w:rFonts w:asciiTheme="minorHAnsi" w:hAnsiTheme="minorHAnsi" w:cstheme="minorHAnsi"/>
          <w:sz w:val="24"/>
          <w:szCs w:val="24"/>
        </w:rPr>
        <w:t>We will provide you with an allowance of up to $</w:t>
      </w:r>
      <w:r w:rsidRPr="00DE4DE9">
        <w:rPr>
          <w:rFonts w:asciiTheme="minorHAnsi" w:hAnsiTheme="minorHAnsi" w:cstheme="minorHAnsi"/>
          <w:sz w:val="24"/>
          <w:szCs w:val="24"/>
          <w:highlight w:val="yellow"/>
        </w:rPr>
        <w:t>XXX</w:t>
      </w:r>
      <w:r w:rsidRPr="00DE4DE9">
        <w:rPr>
          <w:rFonts w:asciiTheme="minorHAnsi" w:hAnsiTheme="minorHAnsi" w:cstheme="minorHAnsi"/>
          <w:sz w:val="24"/>
          <w:szCs w:val="24"/>
        </w:rPr>
        <w:t xml:space="preserve"> for the relocation of your household and personal effects and tools of the trade as well as your travel expenses to </w:t>
      </w:r>
      <w:r w:rsidRPr="00DE4DE9">
        <w:rPr>
          <w:rFonts w:asciiTheme="minorHAnsi" w:hAnsiTheme="minorHAnsi" w:cstheme="minorHAnsi"/>
          <w:iCs/>
          <w:sz w:val="24"/>
          <w:szCs w:val="24"/>
          <w:highlight w:val="yellow"/>
        </w:rPr>
        <w:t>Vancouver/Kelowna</w:t>
      </w:r>
      <w:r w:rsidRPr="00DE4DE9">
        <w:rPr>
          <w:rFonts w:asciiTheme="minorHAnsi" w:hAnsiTheme="minorHAnsi" w:cstheme="minorHAnsi"/>
          <w:iCs/>
          <w:sz w:val="24"/>
          <w:szCs w:val="24"/>
        </w:rPr>
        <w:t xml:space="preserve"> </w:t>
      </w:r>
      <w:r w:rsidRPr="00DE4DE9">
        <w:rPr>
          <w:rFonts w:asciiTheme="minorHAnsi" w:hAnsiTheme="minorHAnsi" w:cstheme="minorHAnsi"/>
          <w:sz w:val="24"/>
          <w:szCs w:val="24"/>
        </w:rPr>
        <w:t>within</w:t>
      </w:r>
      <w:r w:rsidRPr="00DE4DE9">
        <w:rPr>
          <w:rFonts w:asciiTheme="minorHAnsi" w:hAnsiTheme="minorHAnsi" w:cstheme="minorHAnsi"/>
          <w:color w:val="0000FF"/>
          <w:sz w:val="24"/>
          <w:szCs w:val="24"/>
        </w:rPr>
        <w:t xml:space="preserve"> </w:t>
      </w:r>
      <w:r w:rsidRPr="00DE4DE9">
        <w:rPr>
          <w:rFonts w:asciiTheme="minorHAnsi" w:hAnsiTheme="minorHAnsi" w:cstheme="minorHAnsi"/>
          <w:sz w:val="24"/>
          <w:szCs w:val="24"/>
        </w:rPr>
        <w:t xml:space="preserve">the guidelines of eligible expenses and limits set out in the UBC relocation and the travel expenses policies. </w:t>
      </w:r>
    </w:p>
    <w:p w14:paraId="400233EC" w14:textId="77777777" w:rsidR="00EE39CE" w:rsidRPr="00DE4DE9" w:rsidRDefault="00EE39CE" w:rsidP="00EE39CE">
      <w:pPr>
        <w:pStyle w:val="PlainText"/>
        <w:rPr>
          <w:rFonts w:asciiTheme="minorHAnsi" w:hAnsiTheme="minorHAnsi" w:cstheme="minorHAnsi"/>
          <w:sz w:val="24"/>
          <w:szCs w:val="24"/>
        </w:rPr>
      </w:pPr>
    </w:p>
    <w:p w14:paraId="2F8EC3BF" w14:textId="77777777" w:rsidR="00EE39CE" w:rsidRPr="00DE4DE9" w:rsidRDefault="00EE39CE" w:rsidP="00EE39CE">
      <w:pPr>
        <w:rPr>
          <w:rFonts w:asciiTheme="minorHAnsi" w:hAnsiTheme="minorHAnsi" w:cstheme="minorHAnsi"/>
          <w:b/>
          <w:sz w:val="24"/>
        </w:rPr>
      </w:pPr>
      <w:r w:rsidRPr="00DE4DE9">
        <w:rPr>
          <w:rFonts w:asciiTheme="minorHAnsi" w:hAnsiTheme="minorHAnsi" w:cstheme="minorHAnsi"/>
          <w:b/>
          <w:sz w:val="24"/>
        </w:rPr>
        <w:t xml:space="preserve">Relocation Services: </w:t>
      </w:r>
      <w:r w:rsidRPr="00DE4DE9">
        <w:rPr>
          <w:rFonts w:asciiTheme="minorHAnsi" w:hAnsiTheme="minorHAnsi" w:cstheme="minorHAnsi"/>
          <w:b/>
          <w:sz w:val="24"/>
          <w:szCs w:val="24"/>
          <w:highlight w:val="yellow"/>
        </w:rPr>
        <w:t>[if applicable</w:t>
      </w:r>
      <w:r w:rsidRPr="00DE4DE9">
        <w:rPr>
          <w:rFonts w:asciiTheme="minorHAnsi" w:hAnsiTheme="minorHAnsi" w:cstheme="minorHAnsi"/>
          <w:b/>
          <w:sz w:val="24"/>
          <w:szCs w:val="24"/>
        </w:rPr>
        <w:t>]</w:t>
      </w:r>
    </w:p>
    <w:p w14:paraId="12F83627" w14:textId="74B88896" w:rsidR="00EE39CE" w:rsidRPr="00DE4DE9" w:rsidRDefault="1DD4AF88" w:rsidP="0F6C0117">
      <w:pPr>
        <w:rPr>
          <w:rFonts w:asciiTheme="minorHAnsi" w:hAnsiTheme="minorHAnsi" w:cstheme="minorBidi"/>
          <w:sz w:val="24"/>
          <w:szCs w:val="24"/>
        </w:rPr>
      </w:pPr>
      <w:r w:rsidRPr="0F6C0117">
        <w:rPr>
          <w:rFonts w:asciiTheme="minorHAnsi" w:hAnsiTheme="minorHAnsi" w:cstheme="minorBidi"/>
          <w:b/>
          <w:bCs/>
          <w:sz w:val="24"/>
          <w:szCs w:val="24"/>
          <w:highlight w:val="yellow"/>
        </w:rPr>
        <w:t>[UBC Vancouver campus only]</w:t>
      </w:r>
      <w:r w:rsidRPr="0F6C0117">
        <w:rPr>
          <w:rFonts w:asciiTheme="minorHAnsi" w:hAnsiTheme="minorHAnsi" w:cstheme="minorBidi"/>
          <w:sz w:val="24"/>
          <w:szCs w:val="24"/>
        </w:rPr>
        <w:t xml:space="preserve"> For broader concierge support on the many other important details associated with relocation ranging from information on housing, </w:t>
      </w:r>
      <w:proofErr w:type="spellStart"/>
      <w:r w:rsidRPr="0F6C0117">
        <w:rPr>
          <w:rFonts w:asciiTheme="minorHAnsi" w:hAnsiTheme="minorHAnsi" w:cstheme="minorBidi"/>
          <w:sz w:val="24"/>
          <w:szCs w:val="24"/>
        </w:rPr>
        <w:t>neighbourhoods</w:t>
      </w:r>
      <w:proofErr w:type="spellEnd"/>
      <w:r w:rsidRPr="0F6C0117">
        <w:rPr>
          <w:rFonts w:asciiTheme="minorHAnsi" w:hAnsiTheme="minorHAnsi" w:cstheme="minorBidi"/>
          <w:sz w:val="24"/>
          <w:szCs w:val="24"/>
        </w:rPr>
        <w:t xml:space="preserve">, schools, healthcare, immigration, and local community questions, contact the Housing &amp; Relocation Services office. The office provides free help for a smooth transition of new faculty, postdoctoral fellows, staff and their families who are relocating from outside Metro Vancouver to the UBC community and Vancouver neighborhoods. For more information, please visit the Human Resources </w:t>
      </w:r>
      <w:hyperlink r:id="rId18" w:history="1">
        <w:r w:rsidRPr="0F6C0117">
          <w:rPr>
            <w:rStyle w:val="Hyperlink"/>
            <w:rFonts w:asciiTheme="minorHAnsi" w:hAnsiTheme="minorHAnsi" w:cstheme="minorBidi"/>
            <w:color w:val="auto"/>
            <w:sz w:val="24"/>
            <w:szCs w:val="24"/>
          </w:rPr>
          <w:t>website</w:t>
        </w:r>
      </w:hyperlink>
      <w:r w:rsidR="00EE39CE" w:rsidRPr="0F6C0117">
        <w:rPr>
          <w:rStyle w:val="FootnoteReference"/>
          <w:rFonts w:asciiTheme="minorHAnsi" w:hAnsiTheme="minorHAnsi" w:cstheme="minorBidi"/>
          <w:sz w:val="24"/>
          <w:szCs w:val="24"/>
        </w:rPr>
        <w:footnoteReference w:id="26"/>
      </w:r>
      <w:r w:rsidRPr="0F6C0117">
        <w:rPr>
          <w:rFonts w:asciiTheme="minorHAnsi" w:hAnsiTheme="minorHAnsi" w:cstheme="minorBidi"/>
          <w:sz w:val="24"/>
          <w:szCs w:val="24"/>
        </w:rPr>
        <w:t xml:space="preserve">.  </w:t>
      </w:r>
    </w:p>
    <w:p w14:paraId="57423FBF" w14:textId="77777777" w:rsidR="00EE39CE" w:rsidRPr="00DE4DE9" w:rsidRDefault="00EE39CE" w:rsidP="00EE39CE">
      <w:pPr>
        <w:rPr>
          <w:rFonts w:asciiTheme="minorHAnsi" w:hAnsiTheme="minorHAnsi" w:cstheme="minorHAnsi"/>
          <w:sz w:val="24"/>
          <w:szCs w:val="24"/>
        </w:rPr>
      </w:pPr>
    </w:p>
    <w:p w14:paraId="23946A77" w14:textId="43CAC32B" w:rsidR="00EE39CE" w:rsidRPr="00DE4DE9" w:rsidRDefault="1DD4AF88" w:rsidP="0F6C0117">
      <w:pPr>
        <w:rPr>
          <w:rFonts w:asciiTheme="minorHAnsi" w:hAnsiTheme="minorHAnsi" w:cstheme="minorBidi"/>
          <w:sz w:val="24"/>
          <w:szCs w:val="24"/>
        </w:rPr>
      </w:pPr>
      <w:r w:rsidRPr="0F6C0117">
        <w:rPr>
          <w:rFonts w:asciiTheme="minorHAnsi" w:hAnsiTheme="minorHAnsi" w:cstheme="minorBidi"/>
          <w:b/>
          <w:bCs/>
          <w:sz w:val="24"/>
          <w:szCs w:val="24"/>
          <w:highlight w:val="yellow"/>
        </w:rPr>
        <w:t xml:space="preserve">[UBC Okanagan campus only] </w:t>
      </w:r>
      <w:r w:rsidRPr="0F6C0117">
        <w:rPr>
          <w:rFonts w:asciiTheme="minorHAnsi" w:hAnsiTheme="minorHAnsi" w:cstheme="minorBidi"/>
          <w:sz w:val="24"/>
          <w:szCs w:val="24"/>
        </w:rPr>
        <w:t xml:space="preserve">You will find useful information at the Welcome &amp; Relocation Services website. Human Resources helps with the smooth transition of new faculty, postdoctoral fellows, staff and their families who are relocating from outside Kelowna to the UBC community and </w:t>
      </w:r>
      <w:r w:rsidRPr="0F6C0117">
        <w:rPr>
          <w:rFonts w:asciiTheme="minorHAnsi" w:hAnsiTheme="minorHAnsi" w:cstheme="minorBidi"/>
          <w:color w:val="000000"/>
          <w:sz w:val="24"/>
          <w:szCs w:val="24"/>
        </w:rPr>
        <w:t>Kelowna</w:t>
      </w:r>
      <w:r w:rsidRPr="0F6C0117">
        <w:rPr>
          <w:rFonts w:asciiTheme="minorHAnsi" w:hAnsiTheme="minorHAnsi" w:cstheme="minorBidi"/>
          <w:sz w:val="24"/>
          <w:szCs w:val="24"/>
        </w:rPr>
        <w:t xml:space="preserve"> neighborhoods. For more information, please visit the Welcome &amp; Services website</w:t>
      </w:r>
      <w:r w:rsidR="00EE39CE" w:rsidRPr="0F6C0117">
        <w:rPr>
          <w:rStyle w:val="FootnoteReference"/>
          <w:rFonts w:asciiTheme="minorHAnsi" w:hAnsiTheme="minorHAnsi" w:cstheme="minorBidi"/>
          <w:sz w:val="24"/>
          <w:szCs w:val="24"/>
        </w:rPr>
        <w:footnoteReference w:id="27"/>
      </w:r>
      <w:r w:rsidRPr="0F6C0117">
        <w:rPr>
          <w:rFonts w:asciiTheme="minorHAnsi" w:hAnsiTheme="minorHAnsi" w:cstheme="minorBidi"/>
          <w:sz w:val="24"/>
          <w:szCs w:val="24"/>
        </w:rPr>
        <w:t xml:space="preserve">.  </w:t>
      </w:r>
    </w:p>
    <w:p w14:paraId="0FC5162C" w14:textId="77777777" w:rsidR="00EE39CE" w:rsidRPr="00DE4DE9" w:rsidRDefault="00EE39CE" w:rsidP="00EE39CE">
      <w:pPr>
        <w:pStyle w:val="PlainText"/>
        <w:rPr>
          <w:rFonts w:asciiTheme="minorHAnsi" w:hAnsiTheme="minorHAnsi" w:cstheme="minorHAnsi"/>
          <w:sz w:val="24"/>
          <w:szCs w:val="24"/>
        </w:rPr>
      </w:pPr>
    </w:p>
    <w:p w14:paraId="16F05FA4" w14:textId="694FEE1F" w:rsidR="00EE39CE" w:rsidRPr="00DE4DE9" w:rsidRDefault="1DD4AF88" w:rsidP="0F6C0117">
      <w:pPr>
        <w:tabs>
          <w:tab w:val="left" w:pos="4633"/>
        </w:tabs>
        <w:rPr>
          <w:rFonts w:asciiTheme="minorHAnsi" w:hAnsiTheme="minorHAnsi" w:cstheme="minorBidi"/>
          <w:b/>
          <w:bCs/>
          <w:sz w:val="24"/>
          <w:szCs w:val="24"/>
          <w:highlight w:val="yellow"/>
        </w:rPr>
      </w:pPr>
      <w:r w:rsidRPr="0F6C0117">
        <w:rPr>
          <w:rFonts w:asciiTheme="minorHAnsi" w:hAnsiTheme="minorHAnsi" w:cstheme="minorBidi"/>
          <w:b/>
          <w:bCs/>
          <w:sz w:val="24"/>
          <w:szCs w:val="24"/>
        </w:rPr>
        <w:t>Office/Research Space: [</w:t>
      </w:r>
      <w:r w:rsidRPr="0F6C0117">
        <w:rPr>
          <w:rFonts w:asciiTheme="minorHAnsi" w:hAnsiTheme="minorHAnsi" w:cstheme="minorBidi"/>
          <w:b/>
          <w:bCs/>
          <w:sz w:val="24"/>
          <w:szCs w:val="24"/>
          <w:highlight w:val="yellow"/>
        </w:rPr>
        <w:t xml:space="preserve">If </w:t>
      </w:r>
      <w:r w:rsidR="53433AEF" w:rsidRPr="0F6C0117">
        <w:rPr>
          <w:rFonts w:asciiTheme="minorHAnsi" w:hAnsiTheme="minorHAnsi" w:cstheme="minorBidi"/>
          <w:b/>
          <w:bCs/>
          <w:sz w:val="24"/>
          <w:szCs w:val="24"/>
          <w:highlight w:val="yellow"/>
        </w:rPr>
        <w:t>applicable]</w:t>
      </w:r>
    </w:p>
    <w:p w14:paraId="1E91DF43" w14:textId="432B39BF" w:rsidR="00EE39CE" w:rsidRPr="00DE4DE9" w:rsidRDefault="1DD4AF88" w:rsidP="0F6C0117">
      <w:pPr>
        <w:pStyle w:val="BodyTextNumbered"/>
        <w:numPr>
          <w:ilvl w:val="0"/>
          <w:numId w:val="0"/>
        </w:numPr>
        <w:spacing w:before="0" w:beforeAutospacing="0" w:after="0" w:afterAutospacing="0"/>
        <w:rPr>
          <w:rFonts w:asciiTheme="minorHAnsi" w:hAnsiTheme="minorHAnsi" w:cstheme="minorBidi"/>
        </w:rPr>
      </w:pPr>
      <w:r w:rsidRPr="0F6C0117">
        <w:rPr>
          <w:rFonts w:asciiTheme="minorHAnsi" w:hAnsiTheme="minorHAnsi" w:cstheme="minorBidi"/>
        </w:rPr>
        <w:t xml:space="preserve">The following space will be allocated to you upon your appointment: </w:t>
      </w:r>
      <w:r w:rsidRPr="0F6C0117">
        <w:rPr>
          <w:rFonts w:asciiTheme="minorHAnsi" w:hAnsiTheme="minorHAnsi" w:cstheme="minorBidi"/>
          <w:highlight w:val="yellow"/>
        </w:rPr>
        <w:t>(</w:t>
      </w:r>
      <w:r w:rsidRPr="0F6C0117">
        <w:rPr>
          <w:rFonts w:asciiTheme="minorHAnsi" w:hAnsiTheme="minorHAnsi" w:cstheme="minorBidi"/>
          <w:i/>
          <w:iCs/>
          <w:highlight w:val="yellow"/>
        </w:rPr>
        <w:t>describe room</w:t>
      </w:r>
      <w:r w:rsidRPr="0F6C0117">
        <w:rPr>
          <w:rFonts w:asciiTheme="minorHAnsi" w:hAnsiTheme="minorHAnsi" w:cstheme="minorBidi"/>
          <w:highlight w:val="yellow"/>
        </w:rPr>
        <w:t xml:space="preserve"> </w:t>
      </w:r>
      <w:r w:rsidRPr="0F6C0117">
        <w:rPr>
          <w:rFonts w:asciiTheme="minorHAnsi" w:hAnsiTheme="minorHAnsi" w:cstheme="minorBidi"/>
          <w:i/>
          <w:iCs/>
          <w:highlight w:val="yellow"/>
        </w:rPr>
        <w:t xml:space="preserve">numbers, location, </w:t>
      </w:r>
      <w:r w:rsidRPr="0F6C0117">
        <w:rPr>
          <w:rFonts w:asciiTheme="minorHAnsi" w:hAnsiTheme="minorHAnsi" w:cstheme="minorBidi"/>
          <w:i/>
          <w:iCs/>
          <w:highlight w:val="yellow"/>
          <w:lang w:val="en-US"/>
        </w:rPr>
        <w:t xml:space="preserve">if known </w:t>
      </w:r>
      <w:r w:rsidRPr="0F6C0117">
        <w:rPr>
          <w:rFonts w:asciiTheme="minorHAnsi" w:hAnsiTheme="minorHAnsi" w:cstheme="minorBidi"/>
          <w:i/>
          <w:iCs/>
          <w:highlight w:val="yellow"/>
        </w:rPr>
        <w:t>etc.</w:t>
      </w:r>
      <w:r w:rsidRPr="0F6C0117">
        <w:rPr>
          <w:rFonts w:asciiTheme="minorHAnsi" w:hAnsiTheme="minorHAnsi" w:cstheme="minorBidi"/>
          <w:highlight w:val="yellow"/>
        </w:rPr>
        <w:t>)</w:t>
      </w:r>
    </w:p>
    <w:p w14:paraId="5D2EC828" w14:textId="77777777" w:rsidR="00EE39CE" w:rsidRPr="00DE4DE9" w:rsidRDefault="00EE39CE" w:rsidP="00EE39CE">
      <w:pPr>
        <w:rPr>
          <w:rFonts w:asciiTheme="minorHAnsi" w:hAnsiTheme="minorHAnsi" w:cstheme="minorHAnsi"/>
          <w:b/>
          <w:sz w:val="24"/>
          <w:szCs w:val="24"/>
        </w:rPr>
      </w:pPr>
    </w:p>
    <w:p w14:paraId="66C196EC" w14:textId="4CBF1A79" w:rsidR="00EE39CE" w:rsidRPr="00DE4DE9" w:rsidRDefault="6AB01E96" w:rsidP="0F6C0117">
      <w:pPr>
        <w:rPr>
          <w:rFonts w:asciiTheme="minorHAnsi" w:hAnsiTheme="minorHAnsi" w:cstheme="minorBidi"/>
          <w:b/>
          <w:bCs/>
          <w:sz w:val="24"/>
          <w:szCs w:val="24"/>
        </w:rPr>
      </w:pPr>
      <w:r w:rsidRPr="0F6C0117">
        <w:rPr>
          <w:rFonts w:asciiTheme="minorHAnsi" w:hAnsiTheme="minorHAnsi" w:cstheme="minorBidi"/>
          <w:b/>
          <w:bCs/>
          <w:sz w:val="24"/>
          <w:szCs w:val="24"/>
        </w:rPr>
        <w:t>Start-up</w:t>
      </w:r>
      <w:r w:rsidR="1DD4AF88" w:rsidRPr="0F6C0117">
        <w:rPr>
          <w:rFonts w:asciiTheme="minorHAnsi" w:hAnsiTheme="minorHAnsi" w:cstheme="minorBidi"/>
          <w:b/>
          <w:bCs/>
          <w:sz w:val="24"/>
          <w:szCs w:val="24"/>
        </w:rPr>
        <w:t xml:space="preserve"> Funds/Equipment: </w:t>
      </w:r>
      <w:r w:rsidR="1DD4AF88" w:rsidRPr="0F6C0117">
        <w:rPr>
          <w:rFonts w:asciiTheme="minorHAnsi" w:hAnsiTheme="minorHAnsi" w:cstheme="minorBidi"/>
          <w:b/>
          <w:bCs/>
          <w:sz w:val="24"/>
          <w:szCs w:val="24"/>
          <w:highlight w:val="yellow"/>
        </w:rPr>
        <w:t>[if applicable]</w:t>
      </w:r>
    </w:p>
    <w:p w14:paraId="2BC7C742" w14:textId="233991AE" w:rsidR="00EE39CE" w:rsidRPr="00DE4DE9" w:rsidRDefault="1DD4AF88" w:rsidP="0F6C0117">
      <w:pPr>
        <w:rPr>
          <w:rFonts w:asciiTheme="minorHAnsi" w:hAnsiTheme="minorHAnsi" w:cstheme="minorBidi"/>
          <w:sz w:val="24"/>
          <w:szCs w:val="24"/>
        </w:rPr>
      </w:pPr>
      <w:r w:rsidRPr="0F6C0117">
        <w:rPr>
          <w:rFonts w:asciiTheme="minorHAnsi" w:hAnsiTheme="minorHAnsi" w:cstheme="minorBidi"/>
          <w:sz w:val="24"/>
          <w:szCs w:val="24"/>
        </w:rPr>
        <w:t xml:space="preserve">The following </w:t>
      </w:r>
      <w:r w:rsidR="3784805D" w:rsidRPr="0F6C0117">
        <w:rPr>
          <w:rFonts w:asciiTheme="minorHAnsi" w:hAnsiTheme="minorHAnsi" w:cstheme="minorBidi"/>
          <w:sz w:val="24"/>
          <w:szCs w:val="24"/>
        </w:rPr>
        <w:t>start-up</w:t>
      </w:r>
      <w:r w:rsidRPr="0F6C0117">
        <w:rPr>
          <w:rFonts w:asciiTheme="minorHAnsi" w:hAnsiTheme="minorHAnsi" w:cstheme="minorBidi"/>
          <w:sz w:val="24"/>
          <w:szCs w:val="24"/>
        </w:rPr>
        <w:t xml:space="preserve"> funds/equipment will be provided to you upon your appointment: </w:t>
      </w:r>
      <w:r w:rsidRPr="0F6C0117">
        <w:rPr>
          <w:rFonts w:asciiTheme="minorHAnsi" w:hAnsiTheme="minorHAnsi" w:cstheme="minorBidi"/>
          <w:sz w:val="24"/>
          <w:szCs w:val="24"/>
          <w:highlight w:val="yellow"/>
        </w:rPr>
        <w:t>list details</w:t>
      </w:r>
      <w:r w:rsidRPr="0F6C0117">
        <w:rPr>
          <w:rFonts w:asciiTheme="minorHAnsi" w:hAnsiTheme="minorHAnsi" w:cstheme="minorBidi"/>
          <w:sz w:val="24"/>
          <w:szCs w:val="24"/>
        </w:rPr>
        <w:t>. Any equipment purchased will be the property of the University.</w:t>
      </w:r>
    </w:p>
    <w:p w14:paraId="2A33FB8E" w14:textId="77777777" w:rsidR="00EE39CE" w:rsidRPr="00DE4DE9" w:rsidRDefault="00EE39CE" w:rsidP="00EE39CE">
      <w:pPr>
        <w:rPr>
          <w:rFonts w:asciiTheme="minorHAnsi" w:hAnsiTheme="minorHAnsi" w:cstheme="minorHAnsi"/>
          <w:b/>
          <w:sz w:val="24"/>
          <w:szCs w:val="24"/>
        </w:rPr>
      </w:pPr>
    </w:p>
    <w:p w14:paraId="2746427D" w14:textId="3ACA0B83" w:rsidR="00EE39CE" w:rsidRPr="00DE4DE9" w:rsidRDefault="1DD4AF88" w:rsidP="0F6C0117">
      <w:pPr>
        <w:rPr>
          <w:rFonts w:asciiTheme="minorHAnsi" w:hAnsiTheme="minorHAnsi" w:cstheme="minorBidi"/>
          <w:sz w:val="24"/>
          <w:szCs w:val="24"/>
        </w:rPr>
      </w:pPr>
      <w:r w:rsidRPr="0F6C0117">
        <w:rPr>
          <w:rFonts w:asciiTheme="minorHAnsi" w:hAnsiTheme="minorHAnsi" w:cstheme="minorBidi"/>
          <w:b/>
          <w:bCs/>
          <w:sz w:val="24"/>
          <w:szCs w:val="24"/>
        </w:rPr>
        <w:t xml:space="preserve">Administrative Support: </w:t>
      </w:r>
      <w:r w:rsidRPr="0F6C0117">
        <w:rPr>
          <w:rFonts w:asciiTheme="minorHAnsi" w:hAnsiTheme="minorHAnsi" w:cstheme="minorBidi"/>
          <w:b/>
          <w:bCs/>
          <w:sz w:val="24"/>
          <w:szCs w:val="24"/>
          <w:highlight w:val="yellow"/>
        </w:rPr>
        <w:t>[if applicable]</w:t>
      </w:r>
      <w:r w:rsidR="490F7C66" w:rsidRPr="0F6C0117">
        <w:rPr>
          <w:rFonts w:asciiTheme="minorHAnsi" w:hAnsiTheme="minorHAnsi" w:cstheme="minorBidi"/>
          <w:b/>
          <w:bCs/>
          <w:sz w:val="24"/>
          <w:szCs w:val="24"/>
          <w:highlight w:val="yellow"/>
        </w:rPr>
        <w:t xml:space="preserve"> a</w:t>
      </w:r>
      <w:r w:rsidRPr="0F6C0117">
        <w:rPr>
          <w:rFonts w:asciiTheme="minorHAnsi" w:hAnsiTheme="minorHAnsi" w:cstheme="minorBidi"/>
          <w:sz w:val="24"/>
          <w:szCs w:val="24"/>
        </w:rPr>
        <w:t>dministrative support personnel will be provided to you upon your appointment</w:t>
      </w:r>
      <w:r w:rsidR="53B20399" w:rsidRPr="0F6C0117">
        <w:rPr>
          <w:rFonts w:asciiTheme="minorHAnsi" w:hAnsiTheme="minorHAnsi" w:cstheme="minorBidi"/>
          <w:sz w:val="24"/>
          <w:szCs w:val="24"/>
        </w:rPr>
        <w:t>: list</w:t>
      </w:r>
      <w:r w:rsidRPr="0F6C0117">
        <w:rPr>
          <w:rFonts w:asciiTheme="minorHAnsi" w:hAnsiTheme="minorHAnsi" w:cstheme="minorBidi"/>
          <w:sz w:val="24"/>
          <w:szCs w:val="24"/>
          <w:highlight w:val="yellow"/>
        </w:rPr>
        <w:t xml:space="preserve"> details</w:t>
      </w:r>
      <w:r w:rsidRPr="0F6C0117">
        <w:rPr>
          <w:rFonts w:asciiTheme="minorHAnsi" w:hAnsiTheme="minorHAnsi" w:cstheme="minorBidi"/>
          <w:sz w:val="24"/>
          <w:szCs w:val="24"/>
        </w:rPr>
        <w:t>.</w:t>
      </w:r>
    </w:p>
    <w:p w14:paraId="18943BCC" w14:textId="55EB8B16" w:rsidR="00EE39CE" w:rsidRPr="00DE4DE9" w:rsidRDefault="00EE39CE" w:rsidP="0F6C0117">
      <w:pPr>
        <w:rPr>
          <w:rFonts w:asciiTheme="minorHAnsi" w:hAnsiTheme="minorHAnsi" w:cstheme="minorBidi"/>
          <w:sz w:val="24"/>
          <w:szCs w:val="24"/>
        </w:rPr>
      </w:pPr>
    </w:p>
    <w:p w14:paraId="09C6B005" w14:textId="77777777" w:rsidR="00EE39CE" w:rsidRPr="00DE4DE9" w:rsidRDefault="00EE39CE" w:rsidP="00EE39CE">
      <w:pPr>
        <w:rPr>
          <w:rFonts w:asciiTheme="minorHAnsi" w:hAnsiTheme="minorHAnsi" w:cstheme="minorHAnsi"/>
          <w:b/>
          <w:sz w:val="24"/>
          <w:szCs w:val="24"/>
        </w:rPr>
      </w:pPr>
      <w:bookmarkStart w:id="25" w:name="_Hlk55834607"/>
      <w:r w:rsidRPr="00DE4DE9">
        <w:rPr>
          <w:rFonts w:asciiTheme="minorHAnsi" w:hAnsiTheme="minorHAnsi" w:cstheme="minorHAnsi"/>
          <w:b/>
          <w:sz w:val="24"/>
          <w:szCs w:val="24"/>
        </w:rPr>
        <w:t>Health and Welfare Benefits</w:t>
      </w:r>
      <w:r w:rsidR="00174244" w:rsidRPr="00DE4DE9">
        <w:rPr>
          <w:rFonts w:asciiTheme="minorHAnsi" w:hAnsiTheme="minorHAnsi" w:cstheme="minorHAnsi"/>
          <w:b/>
          <w:sz w:val="24"/>
          <w:szCs w:val="24"/>
        </w:rPr>
        <w:t>:</w:t>
      </w:r>
    </w:p>
    <w:p w14:paraId="265B580E" w14:textId="1795B2C7" w:rsidR="00EE39CE" w:rsidRPr="00DE4DE9" w:rsidRDefault="1DD4AF88" w:rsidP="0F6C0117">
      <w:pPr>
        <w:rPr>
          <w:rFonts w:asciiTheme="minorHAnsi" w:hAnsiTheme="minorHAnsi" w:cstheme="minorBidi"/>
          <w:sz w:val="24"/>
          <w:szCs w:val="24"/>
        </w:rPr>
      </w:pPr>
      <w:bookmarkStart w:id="26" w:name="_Hlk55458869"/>
      <w:r w:rsidRPr="0F6C0117">
        <w:rPr>
          <w:rFonts w:asciiTheme="minorHAnsi" w:hAnsiTheme="minorHAnsi" w:cstheme="minorBidi"/>
          <w:sz w:val="24"/>
          <w:szCs w:val="24"/>
        </w:rPr>
        <w:t>As a new UBC tenured (</w:t>
      </w:r>
      <w:r w:rsidRPr="0F6C0117">
        <w:rPr>
          <w:rFonts w:asciiTheme="minorHAnsi" w:hAnsiTheme="minorHAnsi" w:cstheme="minorBidi"/>
          <w:sz w:val="24"/>
          <w:szCs w:val="24"/>
          <w:highlight w:val="yellow"/>
        </w:rPr>
        <w:t>or tenure-track</w:t>
      </w:r>
      <w:r w:rsidRPr="0F6C0117">
        <w:rPr>
          <w:rFonts w:asciiTheme="minorHAnsi" w:hAnsiTheme="minorHAnsi" w:cstheme="minorBidi"/>
          <w:sz w:val="24"/>
          <w:szCs w:val="24"/>
        </w:rPr>
        <w:t>) faculty member you are eligible for a comprehensive benefits package. Benefit enrollment which is part of the onboarding process is done online via UBC’s portal</w:t>
      </w:r>
      <w:r w:rsidR="00EE39CE" w:rsidRPr="0F6C0117">
        <w:rPr>
          <w:rStyle w:val="FootnoteReference"/>
          <w:rFonts w:asciiTheme="minorHAnsi" w:hAnsiTheme="minorHAnsi" w:cstheme="minorBidi"/>
          <w:sz w:val="24"/>
          <w:szCs w:val="24"/>
        </w:rPr>
        <w:footnoteReference w:id="28"/>
      </w:r>
      <w:r w:rsidRPr="0F6C0117">
        <w:rPr>
          <w:rFonts w:asciiTheme="minorHAnsi" w:hAnsiTheme="minorHAnsi" w:cstheme="minorBidi"/>
          <w:sz w:val="24"/>
          <w:szCs w:val="24"/>
        </w:rPr>
        <w:t xml:space="preserve">. You will be provided with access to </w:t>
      </w:r>
      <w:bookmarkStart w:id="27" w:name="_Int_L4llCtHx"/>
      <w:r w:rsidRPr="0F6C0117">
        <w:rPr>
          <w:rFonts w:asciiTheme="minorHAnsi" w:hAnsiTheme="minorHAnsi" w:cstheme="minorBidi"/>
          <w:sz w:val="24"/>
          <w:szCs w:val="24"/>
        </w:rPr>
        <w:t>Workday</w:t>
      </w:r>
      <w:bookmarkEnd w:id="27"/>
      <w:r w:rsidRPr="0F6C0117">
        <w:rPr>
          <w:rFonts w:asciiTheme="minorHAnsi" w:hAnsiTheme="minorHAnsi" w:cstheme="minorBidi"/>
          <w:sz w:val="24"/>
          <w:szCs w:val="24"/>
        </w:rPr>
        <w:t xml:space="preserve"> </w:t>
      </w:r>
      <w:r w:rsidRPr="0F6C0117">
        <w:rPr>
          <w:rFonts w:asciiTheme="minorHAnsi" w:hAnsiTheme="minorHAnsi" w:cstheme="minorBidi"/>
          <w:sz w:val="24"/>
          <w:szCs w:val="24"/>
        </w:rPr>
        <w:lastRenderedPageBreak/>
        <w:t>closer to your start date and will receive information and instructions regarding the onboarding process. Information on the range of benefits available is provided on the Benefits website</w:t>
      </w:r>
      <w:r w:rsidR="00EE39CE" w:rsidRPr="0F6C0117">
        <w:rPr>
          <w:rStyle w:val="FootnoteReference"/>
          <w:rFonts w:asciiTheme="minorHAnsi" w:hAnsiTheme="minorHAnsi" w:cstheme="minorBidi"/>
          <w:sz w:val="24"/>
          <w:szCs w:val="24"/>
        </w:rPr>
        <w:footnoteReference w:id="29"/>
      </w:r>
      <w:r w:rsidRPr="0F6C0117">
        <w:rPr>
          <w:rFonts w:asciiTheme="minorHAnsi" w:hAnsiTheme="minorHAnsi" w:cstheme="minorBidi"/>
          <w:sz w:val="24"/>
          <w:szCs w:val="24"/>
        </w:rPr>
        <w:t xml:space="preserve">.  </w:t>
      </w:r>
      <w:r w:rsidR="00E2060B" w:rsidRPr="0F6C0117">
        <w:rPr>
          <w:rFonts w:asciiTheme="minorHAnsi" w:hAnsiTheme="minorHAnsi" w:cstheme="minorBidi"/>
          <w:sz w:val="24"/>
          <w:szCs w:val="24"/>
        </w:rPr>
        <w:t>For information about the Pension Plan, please see the Faculty Pension Plan website</w:t>
      </w:r>
      <w:r w:rsidR="00E2060B" w:rsidRPr="0F6C0117">
        <w:rPr>
          <w:rStyle w:val="FootnoteReference"/>
          <w:rFonts w:asciiTheme="minorHAnsi" w:hAnsiTheme="minorHAnsi" w:cstheme="minorBidi"/>
          <w:sz w:val="24"/>
          <w:szCs w:val="24"/>
        </w:rPr>
        <w:footnoteReference w:id="30"/>
      </w:r>
      <w:r w:rsidR="00E2060B" w:rsidRPr="0F6C0117">
        <w:rPr>
          <w:rFonts w:asciiTheme="minorHAnsi" w:hAnsiTheme="minorHAnsi" w:cstheme="minorBidi"/>
          <w:sz w:val="24"/>
          <w:szCs w:val="24"/>
        </w:rPr>
        <w:t xml:space="preserve">.   </w:t>
      </w:r>
    </w:p>
    <w:bookmarkEnd w:id="26"/>
    <w:p w14:paraId="194DD952" w14:textId="77777777" w:rsidR="00EE39CE" w:rsidRPr="00DE4DE9" w:rsidRDefault="00EE39CE" w:rsidP="00EE39CE">
      <w:pPr>
        <w:rPr>
          <w:rFonts w:asciiTheme="minorHAnsi" w:hAnsiTheme="minorHAnsi" w:cstheme="minorHAnsi"/>
          <w:sz w:val="24"/>
          <w:szCs w:val="24"/>
        </w:rPr>
      </w:pPr>
    </w:p>
    <w:bookmarkEnd w:id="25"/>
    <w:p w14:paraId="1541AC09" w14:textId="113C1380" w:rsidR="0F6C0117" w:rsidRDefault="0F6C0117" w:rsidP="0F6C0117">
      <w:pPr>
        <w:rPr>
          <w:rFonts w:asciiTheme="minorHAnsi" w:hAnsiTheme="minorHAnsi" w:cstheme="minorBidi"/>
          <w:b/>
          <w:bCs/>
          <w:sz w:val="24"/>
          <w:szCs w:val="24"/>
          <w:u w:val="single"/>
        </w:rPr>
      </w:pPr>
    </w:p>
    <w:p w14:paraId="18F0C17A" w14:textId="77777777" w:rsidR="00EE39CE" w:rsidRPr="00DE4DE9" w:rsidRDefault="00EE39CE" w:rsidP="00EE39CE">
      <w:pPr>
        <w:rPr>
          <w:rFonts w:asciiTheme="minorHAnsi" w:hAnsiTheme="minorHAnsi" w:cstheme="minorHAnsi"/>
          <w:b/>
          <w:sz w:val="24"/>
          <w:u w:val="single"/>
        </w:rPr>
      </w:pPr>
      <w:bookmarkStart w:id="28" w:name="_Hlk55834589"/>
      <w:r w:rsidRPr="00DE4DE9">
        <w:rPr>
          <w:rFonts w:asciiTheme="minorHAnsi" w:hAnsiTheme="minorHAnsi" w:cstheme="minorHAnsi"/>
          <w:b/>
          <w:sz w:val="24"/>
          <w:u w:val="single"/>
        </w:rPr>
        <w:t>Orientation</w:t>
      </w:r>
    </w:p>
    <w:p w14:paraId="673B1366" w14:textId="77777777" w:rsidR="00EE39CE" w:rsidRPr="00DE4DE9" w:rsidRDefault="00EE39CE" w:rsidP="00EE39CE">
      <w:pPr>
        <w:rPr>
          <w:rFonts w:asciiTheme="minorHAnsi" w:hAnsiTheme="minorHAnsi" w:cstheme="minorHAnsi"/>
          <w:b/>
          <w:sz w:val="24"/>
          <w:u w:val="single"/>
        </w:rPr>
      </w:pPr>
    </w:p>
    <w:p w14:paraId="60642517" w14:textId="77F93F32" w:rsidR="00EE39CE" w:rsidRPr="00DE4DE9" w:rsidRDefault="1DD4AF88" w:rsidP="0F6C0117">
      <w:pPr>
        <w:rPr>
          <w:rFonts w:asciiTheme="minorHAnsi" w:hAnsiTheme="minorHAnsi" w:cstheme="minorBidi"/>
          <w:sz w:val="24"/>
          <w:szCs w:val="24"/>
        </w:rPr>
      </w:pPr>
      <w:r w:rsidRPr="0F6C0117">
        <w:rPr>
          <w:rFonts w:asciiTheme="minorHAnsi" w:hAnsiTheme="minorHAnsi" w:cstheme="minorBidi"/>
          <w:sz w:val="24"/>
          <w:szCs w:val="24"/>
        </w:rPr>
        <w:t xml:space="preserve">As a new faculty member, we encourage you to explore online information to help you get started at </w:t>
      </w:r>
      <w:bookmarkStart w:id="29" w:name="_Hlk55459010"/>
      <w:bookmarkStart w:id="30" w:name="_Hlk55459023"/>
      <w:r w:rsidRPr="0F6C0117">
        <w:rPr>
          <w:rFonts w:asciiTheme="minorHAnsi" w:hAnsiTheme="minorHAnsi" w:cstheme="minorBidi"/>
          <w:sz w:val="24"/>
          <w:szCs w:val="24"/>
        </w:rPr>
        <w:t>UBC</w:t>
      </w:r>
      <w:r w:rsidR="00EE39CE" w:rsidRPr="0F6C0117">
        <w:rPr>
          <w:rStyle w:val="FootnoteReference"/>
          <w:rFonts w:asciiTheme="minorHAnsi" w:hAnsiTheme="minorHAnsi" w:cstheme="minorBidi"/>
          <w:sz w:val="24"/>
          <w:szCs w:val="24"/>
        </w:rPr>
        <w:footnoteReference w:id="31"/>
      </w:r>
      <w:r w:rsidR="54E27E04" w:rsidRPr="0F6C0117">
        <w:rPr>
          <w:rStyle w:val="FootnoteReference"/>
          <w:rFonts w:asciiTheme="minorHAnsi" w:hAnsiTheme="minorHAnsi" w:cstheme="minorBidi"/>
          <w:sz w:val="24"/>
          <w:szCs w:val="24"/>
        </w:rPr>
        <w:t xml:space="preserve">. </w:t>
      </w:r>
      <w:bookmarkEnd w:id="29"/>
      <w:bookmarkEnd w:id="30"/>
      <w:r w:rsidRPr="0F6C0117">
        <w:t>￼</w:t>
      </w:r>
      <w:r w:rsidRPr="0F6C0117">
        <w:rPr>
          <w:rFonts w:asciiTheme="minorHAnsi" w:hAnsiTheme="minorHAnsi" w:cstheme="minorBidi"/>
          <w:sz w:val="24"/>
          <w:szCs w:val="24"/>
        </w:rPr>
        <w:t>This online orientation for faculty and staff is designed to walk you through the orientation process, as well as to help you learn more about UBC and the resources and opportunities available to you.</w:t>
      </w:r>
    </w:p>
    <w:bookmarkEnd w:id="28"/>
    <w:p w14:paraId="7CEFD8EA" w14:textId="77777777" w:rsidR="00EE39CE" w:rsidRPr="00DE4DE9" w:rsidRDefault="00EE39CE" w:rsidP="00EE39CE">
      <w:pPr>
        <w:rPr>
          <w:rFonts w:asciiTheme="minorHAnsi" w:hAnsiTheme="minorHAnsi" w:cstheme="minorHAnsi"/>
          <w:sz w:val="24"/>
        </w:rPr>
      </w:pPr>
    </w:p>
    <w:p w14:paraId="186188FD" w14:textId="77777777" w:rsidR="00EE39CE" w:rsidRPr="00DE4DE9" w:rsidRDefault="00EE39CE" w:rsidP="00EE39CE">
      <w:pPr>
        <w:rPr>
          <w:rFonts w:asciiTheme="minorHAnsi" w:hAnsiTheme="minorHAnsi" w:cstheme="minorHAnsi"/>
          <w:b/>
          <w:bCs/>
          <w:sz w:val="24"/>
          <w:szCs w:val="24"/>
        </w:rPr>
      </w:pPr>
      <w:bookmarkStart w:id="31" w:name="_Hlk55403445"/>
      <w:bookmarkStart w:id="32" w:name="_Hlk55834556"/>
      <w:r w:rsidRPr="00DE4DE9">
        <w:rPr>
          <w:rFonts w:asciiTheme="minorHAnsi" w:hAnsiTheme="minorHAnsi" w:cstheme="minorHAnsi"/>
          <w:b/>
          <w:bCs/>
          <w:sz w:val="24"/>
          <w:szCs w:val="24"/>
        </w:rPr>
        <w:t>Campus Wide Login:</w:t>
      </w:r>
    </w:p>
    <w:p w14:paraId="70D10EAD" w14:textId="77777777" w:rsidR="00EE39CE" w:rsidRPr="00DE4DE9" w:rsidRDefault="00EE39CE" w:rsidP="00EE39CE">
      <w:pPr>
        <w:rPr>
          <w:rFonts w:asciiTheme="minorHAnsi" w:hAnsiTheme="minorHAnsi" w:cstheme="minorHAnsi"/>
          <w:sz w:val="24"/>
          <w:szCs w:val="24"/>
        </w:rPr>
      </w:pPr>
      <w:r w:rsidRPr="00DE4DE9">
        <w:rPr>
          <w:rFonts w:asciiTheme="minorHAnsi" w:hAnsiTheme="minorHAnsi" w:cstheme="minorHAnsi"/>
          <w:sz w:val="24"/>
          <w:szCs w:val="24"/>
        </w:rPr>
        <w:t xml:space="preserve">You will need a Campus Wide Log-in (CWL) ID to access various system &amp; services, including the Workday portal: </w:t>
      </w:r>
    </w:p>
    <w:p w14:paraId="1F2CE89A" w14:textId="29D9AC52" w:rsidR="00EE39CE" w:rsidRPr="00DE4DE9" w:rsidRDefault="1DD4AF88" w:rsidP="0F6C0117">
      <w:pPr>
        <w:pStyle w:val="ListParagraph"/>
        <w:numPr>
          <w:ilvl w:val="0"/>
          <w:numId w:val="6"/>
        </w:numPr>
        <w:ind w:left="567" w:hanging="283"/>
        <w:rPr>
          <w:rFonts w:asciiTheme="minorHAnsi" w:hAnsiTheme="minorHAnsi" w:cstheme="minorBidi"/>
          <w:sz w:val="24"/>
          <w:szCs w:val="24"/>
        </w:rPr>
      </w:pPr>
      <w:bookmarkStart w:id="33" w:name="_Hlk56434054"/>
      <w:r w:rsidRPr="0F6C0117">
        <w:rPr>
          <w:rFonts w:asciiTheme="minorHAnsi" w:hAnsiTheme="minorHAnsi" w:cstheme="minorBidi"/>
          <w:sz w:val="24"/>
          <w:szCs w:val="24"/>
        </w:rPr>
        <w:t xml:space="preserve">If you were previously issued a CWL account for any </w:t>
      </w:r>
      <w:r w:rsidR="63314DCE" w:rsidRPr="0F6C0117">
        <w:rPr>
          <w:rFonts w:asciiTheme="minorHAnsi" w:hAnsiTheme="minorHAnsi" w:cstheme="minorBidi"/>
          <w:sz w:val="24"/>
          <w:szCs w:val="24"/>
        </w:rPr>
        <w:t>reason,</w:t>
      </w:r>
      <w:r w:rsidRPr="0F6C0117">
        <w:rPr>
          <w:rFonts w:asciiTheme="minorHAnsi" w:hAnsiTheme="minorHAnsi" w:cstheme="minorBidi"/>
          <w:sz w:val="24"/>
          <w:szCs w:val="24"/>
        </w:rPr>
        <w:t xml:space="preserve"> please sign onto </w:t>
      </w:r>
      <w:hyperlink r:id="rId19">
        <w:r w:rsidR="25B2C21E" w:rsidRPr="0F6C0117">
          <w:rPr>
            <w:rStyle w:val="Hyperlink"/>
            <w:rFonts w:asciiTheme="minorHAnsi" w:hAnsiTheme="minorHAnsi" w:cstheme="minorBidi"/>
            <w:sz w:val="24"/>
            <w:szCs w:val="24"/>
          </w:rPr>
          <w:t>www.myaccount.ubc.ca</w:t>
        </w:r>
      </w:hyperlink>
      <w:r w:rsidR="25B2C21E" w:rsidRPr="0F6C0117">
        <w:rPr>
          <w:rFonts w:asciiTheme="minorHAnsi" w:hAnsiTheme="minorHAnsi" w:cstheme="minorBidi"/>
          <w:sz w:val="24"/>
          <w:szCs w:val="24"/>
        </w:rPr>
        <w:t xml:space="preserve"> </w:t>
      </w:r>
      <w:r w:rsidRPr="0F6C0117">
        <w:rPr>
          <w:rFonts w:asciiTheme="minorHAnsi" w:hAnsiTheme="minorHAnsi" w:cstheme="minorBidi"/>
          <w:sz w:val="24"/>
          <w:szCs w:val="24"/>
        </w:rPr>
        <w:t>to check if our employee ID number is in the list of affiliations. If it is not, contact IT Services at 604.822.2008 to have them affiliate your employee</w:t>
      </w:r>
      <w:r w:rsidR="7110333F" w:rsidRPr="0F6C0117">
        <w:rPr>
          <w:rFonts w:asciiTheme="minorHAnsi" w:hAnsiTheme="minorHAnsi" w:cstheme="minorBidi"/>
          <w:sz w:val="24"/>
          <w:szCs w:val="24"/>
        </w:rPr>
        <w:t xml:space="preserve"> ID</w:t>
      </w:r>
      <w:r w:rsidR="5EC52E92" w:rsidRPr="0F6C0117">
        <w:rPr>
          <w:rFonts w:asciiTheme="minorHAnsi" w:hAnsiTheme="minorHAnsi" w:cstheme="minorBidi"/>
          <w:sz w:val="24"/>
          <w:szCs w:val="24"/>
        </w:rPr>
        <w:t xml:space="preserve"> number</w:t>
      </w:r>
      <w:r w:rsidRPr="0F6C0117">
        <w:rPr>
          <w:rFonts w:asciiTheme="minorHAnsi" w:hAnsiTheme="minorHAnsi" w:cstheme="minorBidi"/>
          <w:sz w:val="24"/>
          <w:szCs w:val="24"/>
        </w:rPr>
        <w:t>.</w:t>
      </w:r>
    </w:p>
    <w:p w14:paraId="18E42933" w14:textId="77777777" w:rsidR="00EE39CE" w:rsidRPr="00DE4DE9" w:rsidRDefault="00EE39CE" w:rsidP="00EE39CE">
      <w:pPr>
        <w:pStyle w:val="ListParagraph"/>
        <w:numPr>
          <w:ilvl w:val="0"/>
          <w:numId w:val="6"/>
        </w:numPr>
        <w:ind w:left="567" w:hanging="283"/>
        <w:rPr>
          <w:rFonts w:asciiTheme="minorHAnsi" w:hAnsiTheme="minorHAnsi" w:cstheme="minorHAnsi"/>
          <w:sz w:val="24"/>
          <w:szCs w:val="24"/>
        </w:rPr>
      </w:pPr>
      <w:r w:rsidRPr="00DE4DE9">
        <w:rPr>
          <w:rFonts w:asciiTheme="minorHAnsi" w:hAnsiTheme="minorHAnsi" w:cstheme="minorHAnsi"/>
          <w:sz w:val="24"/>
          <w:szCs w:val="24"/>
        </w:rPr>
        <w:t>If your employee ID number is already affiliated there is nothing further to do.</w:t>
      </w:r>
    </w:p>
    <w:p w14:paraId="040D476C" w14:textId="44C33D7D" w:rsidR="00EE39CE" w:rsidRPr="00DE4DE9" w:rsidRDefault="155D8BA6" w:rsidP="0F6C0117">
      <w:pPr>
        <w:pStyle w:val="ListParagraph"/>
        <w:numPr>
          <w:ilvl w:val="0"/>
          <w:numId w:val="6"/>
        </w:numPr>
        <w:ind w:left="567" w:hanging="283"/>
        <w:rPr>
          <w:rFonts w:asciiTheme="minorHAnsi" w:hAnsiTheme="minorHAnsi" w:cstheme="minorBidi"/>
          <w:sz w:val="24"/>
          <w:szCs w:val="24"/>
        </w:rPr>
      </w:pPr>
      <w:r w:rsidRPr="0F6C0117">
        <w:rPr>
          <w:rFonts w:asciiTheme="minorHAnsi" w:hAnsiTheme="minorHAnsi" w:cstheme="minorBidi"/>
          <w:sz w:val="24"/>
          <w:szCs w:val="24"/>
        </w:rPr>
        <w:t>If you</w:t>
      </w:r>
      <w:r w:rsidR="1DD4AF88" w:rsidRPr="0F6C0117">
        <w:rPr>
          <w:rFonts w:asciiTheme="minorHAnsi" w:hAnsiTheme="minorHAnsi" w:cstheme="minorBidi"/>
          <w:sz w:val="24"/>
          <w:szCs w:val="24"/>
        </w:rPr>
        <w:t xml:space="preserve"> do not have any type of CWL one will be automatically generated for you. Please look out for an automated email with further instructions. </w:t>
      </w:r>
    </w:p>
    <w:bookmarkEnd w:id="31"/>
    <w:bookmarkEnd w:id="33"/>
    <w:p w14:paraId="0C79AF10" w14:textId="77777777" w:rsidR="00EE39CE" w:rsidRPr="00DE4DE9" w:rsidRDefault="00EE39CE" w:rsidP="00EE39CE">
      <w:pPr>
        <w:rPr>
          <w:rFonts w:asciiTheme="minorHAnsi" w:hAnsiTheme="minorHAnsi" w:cstheme="minorHAnsi"/>
          <w:sz w:val="24"/>
          <w:szCs w:val="24"/>
        </w:rPr>
      </w:pPr>
    </w:p>
    <w:bookmarkEnd w:id="32"/>
    <w:p w14:paraId="333DAE76" w14:textId="77777777" w:rsidR="00EE39CE" w:rsidRPr="00DE4DE9" w:rsidRDefault="1DD4AF88" w:rsidP="00EE39CE">
      <w:pPr>
        <w:rPr>
          <w:rFonts w:asciiTheme="minorHAnsi" w:hAnsiTheme="minorHAnsi" w:cstheme="minorHAnsi"/>
          <w:sz w:val="24"/>
          <w:szCs w:val="24"/>
        </w:rPr>
      </w:pPr>
      <w:r w:rsidRPr="0F6C0117">
        <w:rPr>
          <w:rFonts w:asciiTheme="minorHAnsi" w:hAnsiTheme="minorHAnsi" w:cstheme="minorBidi"/>
          <w:sz w:val="24"/>
          <w:szCs w:val="24"/>
        </w:rPr>
        <w:t xml:space="preserve">We encourage you to </w:t>
      </w:r>
      <w:bookmarkStart w:id="34" w:name="_Hlk56712593"/>
      <w:r w:rsidRPr="0F6C0117">
        <w:rPr>
          <w:rFonts w:asciiTheme="minorHAnsi" w:hAnsiTheme="minorHAnsi" w:cstheme="minorBidi"/>
          <w:sz w:val="24"/>
          <w:szCs w:val="24"/>
        </w:rPr>
        <w:t>review your information in Workday</w:t>
      </w:r>
      <w:r w:rsidR="00EE39CE" w:rsidRPr="0F6C0117">
        <w:rPr>
          <w:rStyle w:val="FootnoteReference"/>
          <w:rFonts w:asciiTheme="minorHAnsi" w:hAnsiTheme="minorHAnsi" w:cstheme="minorBidi"/>
          <w:sz w:val="24"/>
          <w:szCs w:val="24"/>
        </w:rPr>
        <w:footnoteReference w:id="32"/>
      </w:r>
      <w:r w:rsidRPr="0F6C0117">
        <w:rPr>
          <w:rFonts w:asciiTheme="minorHAnsi" w:hAnsiTheme="minorHAnsi" w:cstheme="minorBidi"/>
          <w:sz w:val="24"/>
          <w:szCs w:val="24"/>
        </w:rPr>
        <w:t xml:space="preserve"> </w:t>
      </w:r>
      <w:bookmarkEnd w:id="34"/>
      <w:r w:rsidRPr="0F6C0117">
        <w:rPr>
          <w:rFonts w:asciiTheme="minorHAnsi" w:hAnsiTheme="minorHAnsi" w:cstheme="minorBidi"/>
          <w:sz w:val="24"/>
          <w:szCs w:val="24"/>
        </w:rPr>
        <w:t>during your first month with UBC to update important contact and emergency information and to view your personal and payroll information. </w:t>
      </w:r>
    </w:p>
    <w:p w14:paraId="605AC0CD" w14:textId="77777777" w:rsidR="00EE39CE" w:rsidRPr="00DE4DE9" w:rsidRDefault="00EE39CE" w:rsidP="00EE39CE">
      <w:pPr>
        <w:rPr>
          <w:rFonts w:asciiTheme="minorHAnsi" w:hAnsiTheme="minorHAnsi" w:cstheme="minorHAnsi"/>
          <w:sz w:val="24"/>
          <w:szCs w:val="24"/>
        </w:rPr>
      </w:pPr>
    </w:p>
    <w:p w14:paraId="14A373CF" w14:textId="77777777" w:rsidR="00EE39CE" w:rsidRPr="00DE4DE9" w:rsidRDefault="00EE39CE" w:rsidP="00EE39CE">
      <w:pPr>
        <w:rPr>
          <w:rFonts w:asciiTheme="minorHAnsi" w:hAnsiTheme="minorHAnsi" w:cstheme="minorHAnsi"/>
          <w:b/>
          <w:sz w:val="24"/>
          <w:szCs w:val="24"/>
        </w:rPr>
      </w:pPr>
      <w:r w:rsidRPr="00DE4DE9">
        <w:rPr>
          <w:rFonts w:asciiTheme="minorHAnsi" w:hAnsiTheme="minorHAnsi" w:cstheme="minorHAnsi"/>
          <w:b/>
          <w:sz w:val="24"/>
          <w:szCs w:val="24"/>
        </w:rPr>
        <w:t>Safety &amp; Risk Services:</w:t>
      </w:r>
    </w:p>
    <w:p w14:paraId="614ABF82" w14:textId="5347BAD3" w:rsidR="000815B4" w:rsidRDefault="1DD4AF88" w:rsidP="0F6C0117">
      <w:pPr>
        <w:rPr>
          <w:rFonts w:asciiTheme="minorHAnsi" w:hAnsiTheme="minorHAnsi" w:cstheme="minorBidi"/>
          <w:sz w:val="24"/>
          <w:szCs w:val="24"/>
        </w:rPr>
      </w:pPr>
      <w:bookmarkStart w:id="36" w:name="_Hlk57125283"/>
      <w:r w:rsidRPr="0F6C0117">
        <w:rPr>
          <w:rFonts w:asciiTheme="minorHAnsi" w:hAnsiTheme="minorHAnsi" w:cstheme="minorBidi"/>
          <w:sz w:val="24"/>
          <w:szCs w:val="24"/>
        </w:rPr>
        <w:t>All UBC employees must complete mandatory courses to meet legislative and UBC requirements</w:t>
      </w:r>
      <w:bookmarkStart w:id="37" w:name="_Hlk56792222"/>
      <w:r w:rsidRPr="0F6C0117">
        <w:rPr>
          <w:rFonts w:asciiTheme="minorHAnsi" w:hAnsiTheme="minorHAnsi" w:cstheme="minorBidi"/>
          <w:sz w:val="24"/>
          <w:szCs w:val="24"/>
        </w:rPr>
        <w:t>. These courses are included in the Workday onboarding process and further information on these and other courses can be found on the Safety and Risk Management Website</w:t>
      </w:r>
      <w:r w:rsidR="000815B4">
        <w:rPr>
          <w:rFonts w:asciiTheme="minorHAnsi" w:hAnsiTheme="minorHAnsi" w:cstheme="minorBidi"/>
          <w:sz w:val="24"/>
          <w:szCs w:val="24"/>
        </w:rPr>
        <w:t>.</w:t>
      </w:r>
      <w:r w:rsidR="00EE39CE" w:rsidRPr="0F6C0117">
        <w:rPr>
          <w:rStyle w:val="FootnoteReference"/>
          <w:rFonts w:asciiTheme="minorHAnsi" w:hAnsiTheme="minorHAnsi" w:cstheme="minorBidi"/>
          <w:sz w:val="24"/>
          <w:szCs w:val="24"/>
        </w:rPr>
        <w:footnoteReference w:id="33"/>
      </w:r>
      <w:bookmarkEnd w:id="37"/>
    </w:p>
    <w:p w14:paraId="584417BF" w14:textId="77777777" w:rsidR="000815B4" w:rsidRPr="00DE4DE9" w:rsidRDefault="000815B4" w:rsidP="0F6C0117">
      <w:pPr>
        <w:rPr>
          <w:rFonts w:asciiTheme="minorHAnsi" w:hAnsiTheme="minorHAnsi" w:cstheme="minorBidi"/>
          <w:sz w:val="24"/>
          <w:szCs w:val="24"/>
        </w:rPr>
      </w:pPr>
    </w:p>
    <w:bookmarkEnd w:id="36"/>
    <w:p w14:paraId="247822D1" w14:textId="4D395306" w:rsidR="00EE39CE" w:rsidRDefault="00EE39CE" w:rsidP="00EE39CE">
      <w:pPr>
        <w:rPr>
          <w:rFonts w:asciiTheme="minorHAnsi" w:hAnsiTheme="minorHAnsi" w:cstheme="minorHAnsi"/>
          <w:sz w:val="24"/>
          <w:szCs w:val="24"/>
        </w:rPr>
      </w:pPr>
    </w:p>
    <w:p w14:paraId="2B32E05A" w14:textId="77777777" w:rsidR="000815B4" w:rsidRPr="00DE4DE9" w:rsidRDefault="000815B4" w:rsidP="00EE39CE">
      <w:pPr>
        <w:rPr>
          <w:rFonts w:asciiTheme="minorHAnsi" w:hAnsiTheme="minorHAnsi" w:cstheme="minorHAnsi"/>
          <w:sz w:val="24"/>
          <w:szCs w:val="24"/>
        </w:rPr>
      </w:pPr>
    </w:p>
    <w:p w14:paraId="2FDC61CD" w14:textId="77777777" w:rsidR="00EE39CE" w:rsidRPr="00DE4DE9" w:rsidRDefault="00EE39CE" w:rsidP="00EE39CE">
      <w:pPr>
        <w:rPr>
          <w:rFonts w:asciiTheme="minorHAnsi" w:hAnsiTheme="minorHAnsi" w:cstheme="minorHAnsi"/>
          <w:b/>
          <w:sz w:val="24"/>
          <w:szCs w:val="24"/>
          <w:u w:val="single"/>
        </w:rPr>
      </w:pPr>
      <w:r w:rsidRPr="00DE4DE9">
        <w:rPr>
          <w:rFonts w:asciiTheme="minorHAnsi" w:hAnsiTheme="minorHAnsi" w:cstheme="minorHAnsi"/>
          <w:b/>
          <w:sz w:val="24"/>
          <w:szCs w:val="24"/>
          <w:u w:val="single"/>
        </w:rPr>
        <w:t>Full Agreement</w:t>
      </w:r>
    </w:p>
    <w:p w14:paraId="34A0BFF4" w14:textId="77777777" w:rsidR="00EE39CE" w:rsidRPr="00DE4DE9" w:rsidRDefault="00EE39CE" w:rsidP="00EE39CE">
      <w:pPr>
        <w:rPr>
          <w:rFonts w:asciiTheme="minorHAnsi" w:hAnsiTheme="minorHAnsi" w:cstheme="minorHAnsi"/>
          <w:b/>
          <w:sz w:val="24"/>
          <w:szCs w:val="24"/>
          <w:u w:val="single"/>
        </w:rPr>
      </w:pPr>
    </w:p>
    <w:p w14:paraId="15F0BC40" w14:textId="77777777" w:rsidR="00EE39CE" w:rsidRPr="00DE4DE9" w:rsidRDefault="00EE39CE" w:rsidP="00EE39CE">
      <w:pPr>
        <w:rPr>
          <w:rFonts w:asciiTheme="minorHAnsi" w:hAnsiTheme="minorHAnsi" w:cstheme="minorHAnsi"/>
          <w:sz w:val="24"/>
          <w:szCs w:val="24"/>
        </w:rPr>
      </w:pPr>
      <w:r w:rsidRPr="00DE4DE9">
        <w:rPr>
          <w:rFonts w:asciiTheme="minorHAnsi" w:hAnsiTheme="minorHAnsi" w:cstheme="minorHAnsi"/>
          <w:sz w:val="24"/>
          <w:szCs w:val="24"/>
        </w:rPr>
        <w:lastRenderedPageBreak/>
        <w:t xml:space="preserve">This letter constitutes the full terms of our employment offer and supersedes all other commitments either written or verbal that may have been made to you by UBC.  </w:t>
      </w:r>
    </w:p>
    <w:p w14:paraId="4F72971A" w14:textId="77777777" w:rsidR="00B1551B" w:rsidRPr="00DE4DE9" w:rsidRDefault="00B1551B" w:rsidP="00B1551B">
      <w:pPr>
        <w:jc w:val="both"/>
        <w:rPr>
          <w:rFonts w:asciiTheme="minorHAnsi" w:hAnsiTheme="minorHAnsi" w:cstheme="minorHAnsi"/>
          <w:sz w:val="24"/>
          <w:szCs w:val="24"/>
        </w:rPr>
      </w:pPr>
    </w:p>
    <w:p w14:paraId="7A1B8E98" w14:textId="56F707CC" w:rsidR="00B1551B" w:rsidRPr="00DE4DE9" w:rsidRDefault="4A02912F" w:rsidP="0F6C0117">
      <w:pPr>
        <w:rPr>
          <w:rFonts w:asciiTheme="minorHAnsi" w:hAnsiTheme="minorHAnsi" w:cstheme="minorBidi"/>
          <w:sz w:val="24"/>
          <w:szCs w:val="24"/>
        </w:rPr>
      </w:pPr>
      <w:r w:rsidRPr="0F6C0117">
        <w:rPr>
          <w:rFonts w:asciiTheme="minorHAnsi" w:hAnsiTheme="minorHAnsi" w:cstheme="minorBidi"/>
          <w:sz w:val="24"/>
          <w:szCs w:val="24"/>
        </w:rPr>
        <w:t xml:space="preserve">All paragraphs and covenants contained in this Agreement are severable, and in the event that any of them is held to be invalid, unenforceable or void by a court of a competent jurisdiction, such paragraphs or covenants shall be </w:t>
      </w:r>
      <w:r w:rsidR="7A076154" w:rsidRPr="0F6C0117">
        <w:rPr>
          <w:rFonts w:asciiTheme="minorHAnsi" w:hAnsiTheme="minorHAnsi" w:cstheme="minorBidi"/>
          <w:sz w:val="24"/>
          <w:szCs w:val="24"/>
        </w:rPr>
        <w:t>severed,</w:t>
      </w:r>
      <w:r w:rsidRPr="0F6C0117">
        <w:rPr>
          <w:rFonts w:asciiTheme="minorHAnsi" w:hAnsiTheme="minorHAnsi" w:cstheme="minorBidi"/>
          <w:sz w:val="24"/>
          <w:szCs w:val="24"/>
        </w:rPr>
        <w:t xml:space="preserve"> and the remainder of this Agreement shall remain in full force and effect.</w:t>
      </w:r>
    </w:p>
    <w:p w14:paraId="0E3A485F" w14:textId="77777777" w:rsidR="00EE39CE" w:rsidRPr="00DE4DE9" w:rsidRDefault="00EE39CE" w:rsidP="00EE39CE">
      <w:pPr>
        <w:rPr>
          <w:rFonts w:asciiTheme="minorHAnsi" w:hAnsiTheme="minorHAnsi" w:cstheme="minorHAnsi"/>
          <w:sz w:val="24"/>
          <w:szCs w:val="24"/>
        </w:rPr>
      </w:pPr>
    </w:p>
    <w:p w14:paraId="6CF70E65" w14:textId="6484CBE1" w:rsidR="00EE39CE" w:rsidRPr="00DE4DE9" w:rsidRDefault="1DD4AF88" w:rsidP="0F6C0117">
      <w:pPr>
        <w:pStyle w:val="BodyText"/>
        <w:jc w:val="left"/>
        <w:rPr>
          <w:rFonts w:asciiTheme="minorHAnsi" w:hAnsiTheme="minorHAnsi" w:cstheme="minorBidi"/>
        </w:rPr>
      </w:pPr>
      <w:r w:rsidRPr="0F6C0117">
        <w:rPr>
          <w:rFonts w:asciiTheme="minorHAnsi" w:hAnsiTheme="minorHAnsi" w:cstheme="minorBidi"/>
        </w:rPr>
        <w:t xml:space="preserve">Please review the contents of this letter carefully. If you </w:t>
      </w:r>
      <w:proofErr w:type="gramStart"/>
      <w:r w:rsidRPr="0F6C0117">
        <w:rPr>
          <w:rFonts w:asciiTheme="minorHAnsi" w:hAnsiTheme="minorHAnsi" w:cstheme="minorBidi"/>
        </w:rPr>
        <w:t>are in agreement</w:t>
      </w:r>
      <w:proofErr w:type="gramEnd"/>
      <w:r w:rsidRPr="0F6C0117">
        <w:rPr>
          <w:rFonts w:asciiTheme="minorHAnsi" w:hAnsiTheme="minorHAnsi" w:cstheme="minorBidi"/>
        </w:rPr>
        <w:t xml:space="preserve"> with the terms and conditions of appointment as set out in this letter, please sign the enclosed copy of the letter and return it no later than </w:t>
      </w:r>
      <w:r w:rsidRPr="0F6C0117">
        <w:rPr>
          <w:rFonts w:asciiTheme="minorHAnsi" w:hAnsiTheme="minorHAnsi" w:cstheme="minorBidi"/>
          <w:b/>
          <w:bCs/>
          <w:highlight w:val="yellow"/>
        </w:rPr>
        <w:t>[date prior to the start date] to [insert name, title]</w:t>
      </w:r>
      <w:r w:rsidRPr="0F6C0117">
        <w:rPr>
          <w:rFonts w:asciiTheme="minorHAnsi" w:hAnsiTheme="minorHAnsi" w:cstheme="minorBidi"/>
          <w:highlight w:val="yellow"/>
        </w:rPr>
        <w:t xml:space="preserve">. </w:t>
      </w:r>
      <w:r w:rsidRPr="0F6C0117">
        <w:rPr>
          <w:rFonts w:asciiTheme="minorHAnsi" w:hAnsiTheme="minorHAnsi" w:cstheme="minorBidi"/>
        </w:rPr>
        <w:t>Please keep a copy of this signed letter for your own records. This signed letter is required to facilitate your appointment and salary.</w:t>
      </w:r>
    </w:p>
    <w:p w14:paraId="5CF02722" w14:textId="77777777" w:rsidR="00EE39CE" w:rsidRPr="00DE4DE9" w:rsidRDefault="00EE39CE" w:rsidP="00EE39CE">
      <w:pPr>
        <w:rPr>
          <w:rFonts w:asciiTheme="minorHAnsi" w:hAnsiTheme="minorHAnsi" w:cstheme="minorHAnsi"/>
          <w:sz w:val="24"/>
          <w:szCs w:val="24"/>
        </w:rPr>
      </w:pPr>
    </w:p>
    <w:p w14:paraId="041A39AB" w14:textId="23504039" w:rsidR="00EE39CE" w:rsidRPr="00DE4DE9" w:rsidRDefault="1DD4AF88" w:rsidP="0F6C0117">
      <w:pPr>
        <w:pStyle w:val="BodyText"/>
        <w:jc w:val="left"/>
        <w:rPr>
          <w:rFonts w:asciiTheme="minorHAnsi" w:hAnsiTheme="minorHAnsi" w:cstheme="minorBidi"/>
        </w:rPr>
      </w:pPr>
      <w:r w:rsidRPr="0F6C0117">
        <w:rPr>
          <w:rFonts w:asciiTheme="minorHAnsi" w:hAnsiTheme="minorHAnsi" w:cstheme="minorBidi"/>
        </w:rPr>
        <w:t xml:space="preserve">My colleagues and I are delighted at the prospect of you joining the Department. We believe that you are an exceptional academic who will bring much to our </w:t>
      </w:r>
      <w:r w:rsidR="2A178BB5" w:rsidRPr="0F6C0117">
        <w:rPr>
          <w:rFonts w:asciiTheme="minorHAnsi" w:hAnsiTheme="minorHAnsi" w:cstheme="minorBidi"/>
        </w:rPr>
        <w:t>department</w:t>
      </w:r>
      <w:r w:rsidRPr="0F6C0117">
        <w:rPr>
          <w:rFonts w:asciiTheme="minorHAnsi" w:hAnsiTheme="minorHAnsi" w:cstheme="minorBidi"/>
        </w:rPr>
        <w:t xml:space="preserve">. We, in turn, are confident we have a great deal to offer you in terms of collegiality and intellectual community.  </w:t>
      </w:r>
    </w:p>
    <w:p w14:paraId="7D230153" w14:textId="77777777" w:rsidR="00EE39CE" w:rsidRPr="00DE4DE9" w:rsidRDefault="00EE39CE" w:rsidP="00EE39CE">
      <w:pPr>
        <w:rPr>
          <w:rFonts w:asciiTheme="minorHAnsi" w:hAnsiTheme="minorHAnsi" w:cstheme="minorHAnsi"/>
          <w:sz w:val="24"/>
          <w:szCs w:val="24"/>
        </w:rPr>
      </w:pPr>
    </w:p>
    <w:p w14:paraId="42F6D3CC" w14:textId="77777777" w:rsidR="00EE39CE" w:rsidRPr="00DE4DE9" w:rsidRDefault="00EE39CE" w:rsidP="00EE39CE">
      <w:pPr>
        <w:rPr>
          <w:rFonts w:asciiTheme="minorHAnsi" w:hAnsiTheme="minorHAnsi" w:cstheme="minorHAnsi"/>
          <w:sz w:val="24"/>
          <w:szCs w:val="24"/>
        </w:rPr>
      </w:pPr>
    </w:p>
    <w:p w14:paraId="122822B0" w14:textId="77777777" w:rsidR="00EE39CE" w:rsidRPr="00DE4DE9" w:rsidRDefault="00EE39CE" w:rsidP="00EE39CE">
      <w:pPr>
        <w:rPr>
          <w:rFonts w:asciiTheme="minorHAnsi" w:hAnsiTheme="minorHAnsi" w:cstheme="minorHAnsi"/>
          <w:sz w:val="24"/>
          <w:szCs w:val="24"/>
        </w:rPr>
      </w:pPr>
      <w:r w:rsidRPr="00DE4DE9">
        <w:rPr>
          <w:rFonts w:asciiTheme="minorHAnsi" w:hAnsiTheme="minorHAnsi" w:cstheme="minorHAnsi"/>
          <w:sz w:val="24"/>
          <w:szCs w:val="24"/>
        </w:rPr>
        <w:t>Sincerely,</w:t>
      </w:r>
    </w:p>
    <w:p w14:paraId="28C76ACB" w14:textId="77777777" w:rsidR="00EE39CE" w:rsidRPr="00DE4DE9" w:rsidRDefault="00EE39CE" w:rsidP="00EE39CE">
      <w:pPr>
        <w:rPr>
          <w:rFonts w:asciiTheme="minorHAnsi" w:hAnsiTheme="minorHAnsi" w:cstheme="minorHAnsi"/>
          <w:sz w:val="24"/>
          <w:szCs w:val="24"/>
        </w:rPr>
      </w:pPr>
    </w:p>
    <w:p w14:paraId="0558B1B6" w14:textId="77777777" w:rsidR="00EE39CE" w:rsidRPr="00DE4DE9" w:rsidRDefault="00EE39CE" w:rsidP="00EE39CE">
      <w:pPr>
        <w:rPr>
          <w:rFonts w:asciiTheme="minorHAnsi" w:hAnsiTheme="minorHAnsi" w:cstheme="minorHAnsi"/>
          <w:sz w:val="24"/>
          <w:szCs w:val="24"/>
        </w:rPr>
      </w:pPr>
    </w:p>
    <w:p w14:paraId="36A63CEE" w14:textId="77777777" w:rsidR="00EE39CE" w:rsidRPr="00DE4DE9" w:rsidRDefault="00EE39CE" w:rsidP="00EE39CE">
      <w:pPr>
        <w:rPr>
          <w:rFonts w:asciiTheme="minorHAnsi" w:hAnsiTheme="minorHAnsi" w:cstheme="minorHAnsi"/>
          <w:sz w:val="24"/>
          <w:szCs w:val="24"/>
        </w:rPr>
      </w:pPr>
    </w:p>
    <w:p w14:paraId="227C3793" w14:textId="77777777" w:rsidR="00EE39CE" w:rsidRPr="00DE4DE9" w:rsidRDefault="00EE39CE" w:rsidP="00EE39CE">
      <w:pPr>
        <w:rPr>
          <w:rFonts w:asciiTheme="minorHAnsi" w:hAnsiTheme="minorHAnsi" w:cstheme="minorHAnsi"/>
          <w:sz w:val="24"/>
          <w:szCs w:val="24"/>
          <w:highlight w:val="yellow"/>
        </w:rPr>
      </w:pPr>
      <w:r w:rsidRPr="00DE4DE9">
        <w:rPr>
          <w:rFonts w:asciiTheme="minorHAnsi" w:hAnsiTheme="minorHAnsi" w:cstheme="minorHAnsi"/>
          <w:sz w:val="24"/>
          <w:szCs w:val="24"/>
          <w:highlight w:val="yellow"/>
        </w:rPr>
        <w:t>XXX</w:t>
      </w:r>
    </w:p>
    <w:p w14:paraId="126CD653" w14:textId="77777777" w:rsidR="00EE39CE" w:rsidRPr="00DE4DE9" w:rsidRDefault="00EE39CE" w:rsidP="00EE39CE">
      <w:pPr>
        <w:rPr>
          <w:rFonts w:asciiTheme="minorHAnsi" w:hAnsiTheme="minorHAnsi" w:cstheme="minorHAnsi"/>
          <w:sz w:val="24"/>
          <w:szCs w:val="24"/>
          <w:highlight w:val="yellow"/>
        </w:rPr>
      </w:pPr>
      <w:r w:rsidRPr="00DE4DE9">
        <w:rPr>
          <w:rFonts w:asciiTheme="minorHAnsi" w:hAnsiTheme="minorHAnsi" w:cstheme="minorHAnsi"/>
          <w:sz w:val="24"/>
          <w:szCs w:val="24"/>
          <w:highlight w:val="yellow"/>
        </w:rPr>
        <w:t>(Name)</w:t>
      </w:r>
    </w:p>
    <w:p w14:paraId="7466F269" w14:textId="77777777" w:rsidR="00EE39CE" w:rsidRPr="00DE4DE9" w:rsidRDefault="00EE39CE" w:rsidP="00EE39CE">
      <w:pPr>
        <w:rPr>
          <w:rFonts w:asciiTheme="minorHAnsi" w:hAnsiTheme="minorHAnsi" w:cstheme="minorHAnsi"/>
          <w:sz w:val="24"/>
          <w:szCs w:val="24"/>
        </w:rPr>
      </w:pPr>
      <w:r w:rsidRPr="00DE4DE9">
        <w:rPr>
          <w:rFonts w:asciiTheme="minorHAnsi" w:hAnsiTheme="minorHAnsi" w:cstheme="minorHAnsi"/>
          <w:sz w:val="24"/>
          <w:szCs w:val="24"/>
          <w:highlight w:val="yellow"/>
        </w:rPr>
        <w:t>Head/Director of Academic Unit</w:t>
      </w:r>
    </w:p>
    <w:p w14:paraId="2C6E9231" w14:textId="77777777" w:rsidR="00EE39CE" w:rsidRPr="00DE4DE9" w:rsidRDefault="00EE39CE" w:rsidP="00EE39CE">
      <w:pPr>
        <w:rPr>
          <w:rFonts w:asciiTheme="minorHAnsi" w:hAnsiTheme="minorHAnsi" w:cstheme="minorHAnsi"/>
          <w:sz w:val="24"/>
          <w:szCs w:val="24"/>
        </w:rPr>
      </w:pPr>
    </w:p>
    <w:p w14:paraId="28EB38F2" w14:textId="77777777" w:rsidR="00EE39CE" w:rsidRPr="00DE4DE9" w:rsidRDefault="00EE39CE" w:rsidP="00EE39CE">
      <w:pPr>
        <w:rPr>
          <w:rFonts w:asciiTheme="minorHAnsi" w:hAnsiTheme="minorHAnsi" w:cstheme="minorHAnsi"/>
          <w:sz w:val="24"/>
          <w:szCs w:val="24"/>
        </w:rPr>
      </w:pPr>
    </w:p>
    <w:p w14:paraId="62F458E7" w14:textId="77777777" w:rsidR="00EE39CE" w:rsidRPr="00DE4DE9" w:rsidRDefault="00EE39CE" w:rsidP="00EE39CE">
      <w:pPr>
        <w:rPr>
          <w:rFonts w:asciiTheme="minorHAnsi" w:hAnsiTheme="minorHAnsi" w:cstheme="minorHAnsi"/>
          <w:sz w:val="24"/>
          <w:szCs w:val="24"/>
        </w:rPr>
      </w:pPr>
      <w:r w:rsidRPr="00DE4DE9">
        <w:rPr>
          <w:rFonts w:asciiTheme="minorHAnsi" w:hAnsiTheme="minorHAnsi" w:cstheme="minorHAnsi"/>
          <w:sz w:val="24"/>
          <w:szCs w:val="24"/>
        </w:rPr>
        <w:t>I have read and understand the terms of appointment set out in this letter and I accept the above offer of employment with the University of British Columbia.</w:t>
      </w:r>
    </w:p>
    <w:p w14:paraId="53039093" w14:textId="77777777" w:rsidR="00EE39CE" w:rsidRPr="00DE4DE9" w:rsidRDefault="00EE39CE" w:rsidP="00EE39CE">
      <w:pPr>
        <w:rPr>
          <w:rFonts w:asciiTheme="minorHAnsi" w:hAnsiTheme="minorHAnsi" w:cstheme="minorHAnsi"/>
          <w:sz w:val="24"/>
          <w:szCs w:val="24"/>
        </w:rPr>
      </w:pPr>
    </w:p>
    <w:p w14:paraId="4ACE3E81" w14:textId="77777777" w:rsidR="00DE4DE9" w:rsidRPr="00DE4DE9" w:rsidRDefault="00DE4DE9" w:rsidP="00DE4DE9">
      <w:pPr>
        <w:jc w:val="both"/>
        <w:rPr>
          <w:rFonts w:asciiTheme="minorHAnsi" w:hAnsiTheme="minorHAnsi" w:cstheme="minorHAnsi"/>
          <w:sz w:val="24"/>
          <w:szCs w:val="24"/>
        </w:rPr>
      </w:pPr>
    </w:p>
    <w:p w14:paraId="6540B24D" w14:textId="77777777" w:rsidR="00DE4DE9" w:rsidRPr="00DE4DE9" w:rsidRDefault="00DE4DE9" w:rsidP="00DE4DE9">
      <w:pPr>
        <w:tabs>
          <w:tab w:val="left" w:pos="4140"/>
          <w:tab w:val="left" w:pos="4680"/>
          <w:tab w:val="left" w:pos="8640"/>
        </w:tabs>
        <w:jc w:val="both"/>
        <w:rPr>
          <w:rFonts w:asciiTheme="minorHAnsi" w:hAnsiTheme="minorHAnsi" w:cstheme="minorHAnsi"/>
          <w:sz w:val="24"/>
          <w:szCs w:val="24"/>
          <w:u w:val="single"/>
        </w:rPr>
      </w:pPr>
      <w:r w:rsidRPr="00DE4DE9">
        <w:rPr>
          <w:rFonts w:asciiTheme="minorHAnsi" w:hAnsiTheme="minorHAnsi" w:cstheme="minorHAnsi"/>
          <w:sz w:val="24"/>
          <w:szCs w:val="24"/>
          <w:u w:val="single"/>
        </w:rPr>
        <w:tab/>
      </w:r>
      <w:r w:rsidRPr="00DE4DE9">
        <w:rPr>
          <w:rFonts w:asciiTheme="minorHAnsi" w:hAnsiTheme="minorHAnsi" w:cstheme="minorHAnsi"/>
          <w:sz w:val="24"/>
          <w:szCs w:val="24"/>
        </w:rPr>
        <w:tab/>
      </w:r>
      <w:r w:rsidRPr="00DE4DE9">
        <w:rPr>
          <w:rFonts w:asciiTheme="minorHAnsi" w:hAnsiTheme="minorHAnsi" w:cstheme="minorHAnsi"/>
          <w:sz w:val="24"/>
          <w:szCs w:val="24"/>
          <w:u w:val="single"/>
        </w:rPr>
        <w:tab/>
      </w:r>
    </w:p>
    <w:p w14:paraId="7E053333" w14:textId="77777777" w:rsidR="00DE4DE9" w:rsidRPr="00DE4DE9" w:rsidRDefault="00DE4DE9" w:rsidP="00DE4DE9">
      <w:pPr>
        <w:tabs>
          <w:tab w:val="left" w:pos="4050"/>
          <w:tab w:val="left" w:pos="4860"/>
        </w:tabs>
        <w:jc w:val="both"/>
        <w:rPr>
          <w:rFonts w:asciiTheme="minorHAnsi" w:hAnsiTheme="minorHAnsi" w:cstheme="minorHAnsi"/>
          <w:sz w:val="24"/>
          <w:szCs w:val="24"/>
        </w:rPr>
      </w:pPr>
      <w:r w:rsidRPr="00DE4DE9">
        <w:rPr>
          <w:rFonts w:asciiTheme="minorHAnsi" w:hAnsiTheme="minorHAnsi" w:cstheme="minorHAnsi"/>
          <w:sz w:val="24"/>
          <w:szCs w:val="24"/>
          <w:highlight w:val="yellow"/>
        </w:rPr>
        <w:t>[</w:t>
      </w:r>
      <w:r w:rsidRPr="00DE4DE9">
        <w:rPr>
          <w:rFonts w:asciiTheme="minorHAnsi" w:hAnsiTheme="minorHAnsi" w:cstheme="minorHAnsi"/>
          <w:b/>
          <w:sz w:val="24"/>
          <w:szCs w:val="24"/>
          <w:highlight w:val="yellow"/>
        </w:rPr>
        <w:t>Name</w:t>
      </w:r>
      <w:r w:rsidRPr="00DE4DE9">
        <w:rPr>
          <w:rFonts w:asciiTheme="minorHAnsi" w:hAnsiTheme="minorHAnsi" w:cstheme="minorHAnsi"/>
          <w:sz w:val="24"/>
          <w:szCs w:val="24"/>
          <w:highlight w:val="yellow"/>
        </w:rPr>
        <w:t>]</w:t>
      </w:r>
      <w:r w:rsidRPr="00DE4DE9">
        <w:rPr>
          <w:rFonts w:asciiTheme="minorHAnsi" w:hAnsiTheme="minorHAnsi" w:cstheme="minorHAnsi"/>
          <w:sz w:val="24"/>
          <w:szCs w:val="24"/>
        </w:rPr>
        <w:tab/>
      </w:r>
      <w:r w:rsidRPr="00DE4DE9">
        <w:rPr>
          <w:rFonts w:asciiTheme="minorHAnsi" w:hAnsiTheme="minorHAnsi" w:cstheme="minorHAnsi"/>
          <w:sz w:val="24"/>
          <w:szCs w:val="24"/>
        </w:rPr>
        <w:tab/>
        <w:t>Date of Acceptance</w:t>
      </w:r>
    </w:p>
    <w:p w14:paraId="288A15B4" w14:textId="77777777" w:rsidR="00EE39CE" w:rsidRPr="00DE4DE9" w:rsidRDefault="00EE39CE" w:rsidP="0F6C0117">
      <w:pPr>
        <w:pStyle w:val="Header"/>
        <w:outlineLvl w:val="0"/>
        <w:rPr>
          <w:rFonts w:asciiTheme="minorHAnsi" w:hAnsiTheme="minorHAnsi" w:cstheme="minorBidi"/>
          <w:b/>
          <w:bCs/>
          <w:sz w:val="24"/>
          <w:szCs w:val="24"/>
        </w:rPr>
      </w:pPr>
      <w:r w:rsidRPr="0F6C0117">
        <w:rPr>
          <w:rFonts w:asciiTheme="minorHAnsi" w:hAnsiTheme="minorHAnsi" w:cstheme="minorBidi"/>
          <w:b/>
          <w:bCs/>
          <w:sz w:val="24"/>
          <w:szCs w:val="24"/>
        </w:rPr>
        <w:br w:type="page"/>
      </w:r>
      <w:r w:rsidR="1DD4AF88" w:rsidRPr="0F6C0117">
        <w:rPr>
          <w:rFonts w:asciiTheme="minorHAnsi" w:hAnsiTheme="minorHAnsi" w:cstheme="minorBidi"/>
          <w:b/>
          <w:bCs/>
          <w:sz w:val="24"/>
          <w:szCs w:val="24"/>
        </w:rPr>
        <w:lastRenderedPageBreak/>
        <w:t xml:space="preserve">Tenure, Promotion, and Reappointment Schedule for Dr. </w:t>
      </w:r>
      <w:r w:rsidR="1DD4AF88" w:rsidRPr="0F6C0117">
        <w:rPr>
          <w:rFonts w:asciiTheme="minorHAnsi" w:hAnsiTheme="minorHAnsi" w:cstheme="minorBidi"/>
          <w:b/>
          <w:bCs/>
          <w:sz w:val="24"/>
          <w:szCs w:val="24"/>
          <w:highlight w:val="yellow"/>
        </w:rPr>
        <w:t>Name</w:t>
      </w:r>
    </w:p>
    <w:p w14:paraId="546F5CB4" w14:textId="77777777" w:rsidR="00EE39CE" w:rsidRPr="00DE4DE9" w:rsidRDefault="00EE39CE" w:rsidP="00EE39CE">
      <w:pPr>
        <w:pStyle w:val="Header"/>
        <w:tabs>
          <w:tab w:val="right" w:pos="9360"/>
        </w:tabs>
        <w:outlineLvl w:val="0"/>
        <w:rPr>
          <w:rFonts w:asciiTheme="minorHAnsi" w:hAnsiTheme="minorHAnsi" w:cstheme="minorHAnsi"/>
          <w:szCs w:val="24"/>
        </w:rPr>
      </w:pPr>
    </w:p>
    <w:p w14:paraId="4F4435B7" w14:textId="77777777" w:rsidR="00EE39CE" w:rsidRPr="00DE4DE9" w:rsidRDefault="00EE39CE" w:rsidP="00EE39CE">
      <w:pPr>
        <w:pStyle w:val="Header"/>
        <w:tabs>
          <w:tab w:val="right" w:pos="9360"/>
        </w:tabs>
        <w:outlineLvl w:val="0"/>
        <w:rPr>
          <w:rFonts w:asciiTheme="minorHAnsi" w:hAnsiTheme="minorHAnsi" w:cstheme="minorHAnsi"/>
          <w:b/>
          <w:i/>
          <w:sz w:val="24"/>
          <w:szCs w:val="24"/>
        </w:rPr>
      </w:pPr>
      <w:r w:rsidRPr="00DE4DE9">
        <w:rPr>
          <w:rFonts w:asciiTheme="minorHAnsi" w:hAnsiTheme="minorHAnsi" w:cstheme="minorHAnsi"/>
          <w:b/>
          <w:i/>
          <w:sz w:val="24"/>
          <w:szCs w:val="24"/>
        </w:rPr>
        <w:t>[</w:t>
      </w:r>
      <w:r w:rsidRPr="00DE4DE9">
        <w:rPr>
          <w:rFonts w:asciiTheme="minorHAnsi" w:hAnsiTheme="minorHAnsi" w:cstheme="minorHAnsi"/>
          <w:b/>
          <w:i/>
          <w:sz w:val="24"/>
          <w:szCs w:val="24"/>
          <w:highlight w:val="yellow"/>
        </w:rPr>
        <w:t>Adjust dates if different start dates or obtain new schedule for different ranks</w:t>
      </w:r>
      <w:r w:rsidRPr="00DE4DE9">
        <w:rPr>
          <w:rFonts w:asciiTheme="minorHAnsi" w:hAnsiTheme="minorHAnsi" w:cstheme="minorHAnsi"/>
          <w:b/>
          <w:i/>
          <w:sz w:val="24"/>
          <w:szCs w:val="24"/>
        </w:rPr>
        <w:t>]</w:t>
      </w:r>
    </w:p>
    <w:p w14:paraId="06CD7C89" w14:textId="77777777" w:rsidR="00EE39CE" w:rsidRPr="00DE4DE9" w:rsidRDefault="00EE39CE" w:rsidP="00EE39CE">
      <w:pPr>
        <w:pStyle w:val="Header"/>
        <w:tabs>
          <w:tab w:val="right" w:pos="9360"/>
        </w:tabs>
        <w:outlineLvl w:val="0"/>
        <w:rPr>
          <w:rFonts w:asciiTheme="minorHAnsi" w:hAnsiTheme="minorHAnsi" w:cstheme="minorHAnsi"/>
          <w:sz w:val="24"/>
          <w:szCs w:val="24"/>
        </w:rPr>
      </w:pPr>
    </w:p>
    <w:p w14:paraId="142F3916" w14:textId="77777777" w:rsidR="00EE39CE" w:rsidRPr="00DE4DE9" w:rsidRDefault="00EE39CE" w:rsidP="00EE39CE">
      <w:pPr>
        <w:pStyle w:val="Header"/>
        <w:tabs>
          <w:tab w:val="right" w:pos="9360"/>
        </w:tabs>
        <w:outlineLvl w:val="0"/>
        <w:rPr>
          <w:rFonts w:asciiTheme="minorHAnsi" w:hAnsiTheme="minorHAnsi" w:cstheme="minorHAnsi"/>
          <w:sz w:val="24"/>
          <w:szCs w:val="24"/>
        </w:rPr>
      </w:pPr>
      <w:r w:rsidRPr="00DE4DE9">
        <w:rPr>
          <w:rFonts w:asciiTheme="minorHAnsi" w:hAnsiTheme="minorHAnsi" w:cstheme="minorHAnsi"/>
          <w:sz w:val="24"/>
          <w:szCs w:val="24"/>
        </w:rPr>
        <w:t>The tenure clock may be extended following maternity, parental or adoption leave.</w:t>
      </w:r>
    </w:p>
    <w:p w14:paraId="72ADC600" w14:textId="77777777" w:rsidR="00EE39CE" w:rsidRPr="00DE4DE9" w:rsidRDefault="00EE39CE" w:rsidP="00EE39CE">
      <w:pPr>
        <w:pStyle w:val="Header"/>
        <w:tabs>
          <w:tab w:val="right" w:pos="9360"/>
        </w:tabs>
        <w:outlineLvl w:val="0"/>
        <w:rPr>
          <w:rFonts w:asciiTheme="minorHAnsi" w:hAnsiTheme="minorHAnsi" w:cstheme="minorHAnsi"/>
          <w:sz w:val="24"/>
          <w:szCs w:val="24"/>
        </w:rPr>
      </w:pPr>
    </w:p>
    <w:p w14:paraId="0F91D302" w14:textId="77777777" w:rsidR="00EE39CE" w:rsidRPr="00DE4DE9" w:rsidRDefault="00EE39CE" w:rsidP="00EE39CE">
      <w:pPr>
        <w:pStyle w:val="Header"/>
        <w:tabs>
          <w:tab w:val="right" w:pos="9360"/>
        </w:tabs>
        <w:outlineLvl w:val="0"/>
        <w:rPr>
          <w:rFonts w:asciiTheme="minorHAnsi" w:hAnsiTheme="minorHAnsi" w:cstheme="minorHAnsi"/>
          <w:sz w:val="24"/>
          <w:szCs w:val="24"/>
        </w:rPr>
      </w:pPr>
      <w:r w:rsidRPr="00DE4DE9">
        <w:rPr>
          <w:rFonts w:asciiTheme="minorHAnsi" w:hAnsiTheme="minorHAnsi" w:cstheme="minorHAnsi"/>
          <w:sz w:val="24"/>
          <w:szCs w:val="24"/>
        </w:rPr>
        <w:t>The academic year begins July 1</w:t>
      </w:r>
      <w:r w:rsidRPr="00DE4DE9">
        <w:rPr>
          <w:rFonts w:asciiTheme="minorHAnsi" w:hAnsiTheme="minorHAnsi" w:cstheme="minorHAnsi"/>
          <w:sz w:val="24"/>
          <w:szCs w:val="24"/>
          <w:vertAlign w:val="superscript"/>
        </w:rPr>
        <w:t>st</w:t>
      </w:r>
      <w:r w:rsidRPr="00DE4DE9">
        <w:rPr>
          <w:rFonts w:asciiTheme="minorHAnsi" w:hAnsiTheme="minorHAnsi" w:cstheme="minorHAnsi"/>
          <w:sz w:val="24"/>
          <w:szCs w:val="24"/>
        </w:rPr>
        <w:t xml:space="preserve"> and ends June 30</w:t>
      </w:r>
      <w:r w:rsidRPr="00DE4DE9">
        <w:rPr>
          <w:rFonts w:asciiTheme="minorHAnsi" w:hAnsiTheme="minorHAnsi" w:cstheme="minorHAnsi"/>
          <w:sz w:val="24"/>
          <w:szCs w:val="24"/>
          <w:vertAlign w:val="superscript"/>
        </w:rPr>
        <w:t>th</w:t>
      </w:r>
      <w:r w:rsidRPr="00DE4DE9">
        <w:rPr>
          <w:rFonts w:asciiTheme="minorHAnsi" w:hAnsiTheme="minorHAnsi" w:cstheme="minorHAnsi"/>
          <w:sz w:val="24"/>
          <w:szCs w:val="24"/>
        </w:rPr>
        <w:t>.</w:t>
      </w:r>
    </w:p>
    <w:p w14:paraId="6858A181" w14:textId="77777777" w:rsidR="00EE39CE" w:rsidRPr="00DE4DE9" w:rsidRDefault="00EE39CE" w:rsidP="00EE39CE">
      <w:pPr>
        <w:rPr>
          <w:rFonts w:asciiTheme="minorHAnsi" w:hAnsiTheme="minorHAnsi" w:cstheme="minorHAnsi"/>
          <w:sz w:val="24"/>
          <w:szCs w:val="24"/>
        </w:rPr>
      </w:pPr>
    </w:p>
    <w:tbl>
      <w:tblPr>
        <w:tblW w:w="9900" w:type="dxa"/>
        <w:tblInd w:w="108" w:type="dxa"/>
        <w:tblLook w:val="04A0" w:firstRow="1" w:lastRow="0" w:firstColumn="1" w:lastColumn="0" w:noHBand="0" w:noVBand="1"/>
      </w:tblPr>
      <w:tblGrid>
        <w:gridCol w:w="4648"/>
        <w:gridCol w:w="2499"/>
        <w:gridCol w:w="442"/>
        <w:gridCol w:w="2311"/>
      </w:tblGrid>
      <w:tr w:rsidR="00EE39CE" w:rsidRPr="00DE4DE9" w14:paraId="67BD5034" w14:textId="77777777" w:rsidTr="0F6C0117">
        <w:trPr>
          <w:trHeight w:val="598"/>
        </w:trPr>
        <w:tc>
          <w:tcPr>
            <w:tcW w:w="4648" w:type="dxa"/>
            <w:tcBorders>
              <w:top w:val="single" w:sz="4" w:space="0" w:color="auto"/>
              <w:left w:val="single" w:sz="4" w:space="0" w:color="auto"/>
              <w:bottom w:val="single" w:sz="4" w:space="0" w:color="auto"/>
              <w:right w:val="single" w:sz="4" w:space="0" w:color="auto"/>
            </w:tcBorders>
            <w:shd w:val="clear" w:color="auto" w:fill="auto"/>
            <w:vAlign w:val="center"/>
          </w:tcPr>
          <w:p w14:paraId="2B38D165" w14:textId="77777777" w:rsidR="00EE39CE" w:rsidRPr="00DE4DE9" w:rsidRDefault="00EE39CE" w:rsidP="002C6007">
            <w:pPr>
              <w:rPr>
                <w:rFonts w:asciiTheme="minorHAnsi" w:hAnsiTheme="minorHAnsi" w:cstheme="minorHAnsi"/>
                <w:b/>
                <w:bCs/>
                <w:sz w:val="24"/>
                <w:szCs w:val="24"/>
              </w:rPr>
            </w:pPr>
            <w:r w:rsidRPr="00DE4DE9">
              <w:rPr>
                <w:rFonts w:asciiTheme="minorHAnsi" w:hAnsiTheme="minorHAnsi" w:cstheme="minorHAnsi"/>
                <w:b/>
                <w:bCs/>
                <w:sz w:val="24"/>
                <w:szCs w:val="24"/>
              </w:rPr>
              <w:t>Scheduled Activity</w:t>
            </w:r>
          </w:p>
        </w:tc>
        <w:tc>
          <w:tcPr>
            <w:tcW w:w="5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C5C903" w14:textId="77777777" w:rsidR="00EE39CE" w:rsidRPr="00DE4DE9" w:rsidRDefault="00EE39CE" w:rsidP="002C6007">
            <w:pPr>
              <w:rPr>
                <w:rFonts w:asciiTheme="minorHAnsi" w:hAnsiTheme="minorHAnsi" w:cstheme="minorHAnsi"/>
                <w:b/>
                <w:bCs/>
                <w:sz w:val="24"/>
                <w:szCs w:val="24"/>
              </w:rPr>
            </w:pPr>
            <w:r w:rsidRPr="00DE4DE9">
              <w:rPr>
                <w:rFonts w:asciiTheme="minorHAnsi" w:hAnsiTheme="minorHAnsi" w:cstheme="minorHAnsi"/>
                <w:b/>
                <w:bCs/>
                <w:sz w:val="24"/>
                <w:szCs w:val="24"/>
              </w:rPr>
              <w:t>Effective Date(s)</w:t>
            </w:r>
          </w:p>
        </w:tc>
      </w:tr>
      <w:tr w:rsidR="00EE39CE" w:rsidRPr="00DE4DE9" w14:paraId="0C62735E" w14:textId="77777777" w:rsidTr="0F6C0117">
        <w:trPr>
          <w:trHeight w:val="598"/>
        </w:trPr>
        <w:tc>
          <w:tcPr>
            <w:tcW w:w="4648" w:type="dxa"/>
            <w:tcBorders>
              <w:top w:val="single" w:sz="4" w:space="0" w:color="auto"/>
              <w:left w:val="single" w:sz="4" w:space="0" w:color="auto"/>
              <w:bottom w:val="single" w:sz="4" w:space="0" w:color="auto"/>
              <w:right w:val="single" w:sz="4" w:space="0" w:color="auto"/>
            </w:tcBorders>
            <w:shd w:val="clear" w:color="auto" w:fill="auto"/>
            <w:vAlign w:val="center"/>
          </w:tcPr>
          <w:p w14:paraId="64BACC1B" w14:textId="77777777" w:rsidR="00EE39CE" w:rsidRPr="00DE4DE9" w:rsidRDefault="00EE39CE" w:rsidP="002C6007">
            <w:pPr>
              <w:rPr>
                <w:rFonts w:asciiTheme="minorHAnsi" w:hAnsiTheme="minorHAnsi" w:cstheme="minorHAnsi"/>
                <w:sz w:val="24"/>
                <w:szCs w:val="24"/>
              </w:rPr>
            </w:pPr>
            <w:r w:rsidRPr="00DE4DE9">
              <w:rPr>
                <w:rFonts w:asciiTheme="minorHAnsi" w:hAnsiTheme="minorHAnsi" w:cstheme="minorHAnsi"/>
                <w:sz w:val="24"/>
                <w:szCs w:val="24"/>
              </w:rPr>
              <w:t xml:space="preserve">Initial </w:t>
            </w:r>
            <w:r w:rsidRPr="00DE4DE9">
              <w:rPr>
                <w:rFonts w:asciiTheme="minorHAnsi" w:hAnsiTheme="minorHAnsi" w:cstheme="minorHAnsi"/>
                <w:i/>
                <w:sz w:val="24"/>
                <w:szCs w:val="24"/>
                <w:highlight w:val="yellow"/>
              </w:rPr>
              <w:t>grant/tenure track Assistant Professor</w:t>
            </w:r>
            <w:r w:rsidRPr="00DE4DE9">
              <w:rPr>
                <w:rFonts w:asciiTheme="minorHAnsi" w:hAnsiTheme="minorHAnsi" w:cstheme="minorHAnsi"/>
                <w:sz w:val="24"/>
                <w:szCs w:val="24"/>
              </w:rPr>
              <w:t xml:space="preserve"> appointment at UBC</w:t>
            </w:r>
          </w:p>
        </w:tc>
        <w:tc>
          <w:tcPr>
            <w:tcW w:w="2499" w:type="dxa"/>
            <w:tcBorders>
              <w:top w:val="single" w:sz="4" w:space="0" w:color="auto"/>
              <w:left w:val="single" w:sz="4" w:space="0" w:color="auto"/>
              <w:bottom w:val="single" w:sz="4" w:space="0" w:color="auto"/>
              <w:right w:val="single" w:sz="4" w:space="0" w:color="auto"/>
            </w:tcBorders>
            <w:shd w:val="clear" w:color="auto" w:fill="auto"/>
            <w:vAlign w:val="center"/>
          </w:tcPr>
          <w:p w14:paraId="6D351341" w14:textId="4104567E" w:rsidR="00EE39CE" w:rsidRPr="00DE4DE9" w:rsidRDefault="1DD4AF88" w:rsidP="0F6C0117">
            <w:pPr>
              <w:rPr>
                <w:rFonts w:asciiTheme="minorHAnsi" w:hAnsiTheme="minorHAnsi" w:cstheme="minorBidi"/>
                <w:sz w:val="24"/>
                <w:szCs w:val="24"/>
              </w:rPr>
            </w:pPr>
            <w:r w:rsidRPr="0F6C0117">
              <w:rPr>
                <w:rFonts w:asciiTheme="minorHAnsi" w:hAnsiTheme="minorHAnsi" w:cstheme="minorBidi"/>
                <w:sz w:val="24"/>
                <w:szCs w:val="24"/>
              </w:rPr>
              <w:t xml:space="preserve">July 1, </w:t>
            </w:r>
            <w:r w:rsidR="6EB9AE36" w:rsidRPr="0F6C0117">
              <w:rPr>
                <w:rFonts w:asciiTheme="minorHAnsi" w:hAnsiTheme="minorHAnsi" w:cstheme="minorBidi"/>
                <w:sz w:val="24"/>
                <w:szCs w:val="24"/>
              </w:rPr>
              <w:t>202</w:t>
            </w:r>
            <w:r w:rsidR="256FA2DD" w:rsidRPr="0F6C0117">
              <w:rPr>
                <w:rFonts w:asciiTheme="minorHAnsi" w:hAnsiTheme="minorHAnsi" w:cstheme="minorBidi"/>
                <w:sz w:val="24"/>
                <w:szCs w:val="24"/>
              </w:rPr>
              <w:t>4</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27DFBEB3" w14:textId="6ED96959" w:rsidR="0F6C0117" w:rsidRDefault="0F6C0117" w:rsidP="0F6C0117">
            <w:pPr>
              <w:jc w:val="center"/>
              <w:rPr>
                <w:rFonts w:asciiTheme="minorHAnsi" w:hAnsiTheme="minorHAnsi" w:cstheme="minorBidi"/>
                <w:sz w:val="24"/>
                <w:szCs w:val="24"/>
              </w:rPr>
            </w:pPr>
          </w:p>
          <w:p w14:paraId="28309096" w14:textId="77777777" w:rsidR="00EE39CE" w:rsidRPr="00DE4DE9" w:rsidRDefault="1DD4AF88" w:rsidP="0F6C0117">
            <w:pPr>
              <w:jc w:val="center"/>
              <w:rPr>
                <w:rFonts w:asciiTheme="minorHAnsi" w:hAnsiTheme="minorHAnsi" w:cstheme="minorBidi"/>
                <w:sz w:val="24"/>
                <w:szCs w:val="24"/>
              </w:rPr>
            </w:pPr>
            <w:r w:rsidRPr="0F6C0117">
              <w:rPr>
                <w:rFonts w:asciiTheme="minorHAnsi" w:hAnsiTheme="minorHAnsi" w:cstheme="minorBidi"/>
                <w:sz w:val="24"/>
                <w:szCs w:val="24"/>
              </w:rPr>
              <w:t>to</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6A279A97" w14:textId="6455BD9A" w:rsidR="00EE39CE" w:rsidRPr="00DE4DE9" w:rsidRDefault="1DD4AF88" w:rsidP="0F6C0117">
            <w:pPr>
              <w:rPr>
                <w:rFonts w:asciiTheme="minorHAnsi" w:hAnsiTheme="minorHAnsi" w:cstheme="minorBidi"/>
                <w:sz w:val="24"/>
                <w:szCs w:val="24"/>
              </w:rPr>
            </w:pPr>
            <w:r w:rsidRPr="0F6C0117">
              <w:rPr>
                <w:rFonts w:asciiTheme="minorHAnsi" w:hAnsiTheme="minorHAnsi" w:cstheme="minorBidi"/>
                <w:sz w:val="24"/>
                <w:szCs w:val="24"/>
              </w:rPr>
              <w:t xml:space="preserve">June 30, </w:t>
            </w:r>
            <w:r w:rsidR="117A65B6" w:rsidRPr="0F6C0117">
              <w:rPr>
                <w:rFonts w:asciiTheme="minorHAnsi" w:hAnsiTheme="minorHAnsi" w:cstheme="minorBidi"/>
                <w:sz w:val="24"/>
                <w:szCs w:val="24"/>
              </w:rPr>
              <w:t>202</w:t>
            </w:r>
            <w:r w:rsidR="0092E39D" w:rsidRPr="0F6C0117">
              <w:rPr>
                <w:rFonts w:asciiTheme="minorHAnsi" w:hAnsiTheme="minorHAnsi" w:cstheme="minorBidi"/>
                <w:sz w:val="24"/>
                <w:szCs w:val="24"/>
              </w:rPr>
              <w:t>8</w:t>
            </w:r>
          </w:p>
        </w:tc>
      </w:tr>
      <w:tr w:rsidR="00EE39CE" w:rsidRPr="00DE4DE9" w14:paraId="0D424D20" w14:textId="77777777" w:rsidTr="0F6C0117">
        <w:trPr>
          <w:trHeight w:val="598"/>
        </w:trPr>
        <w:tc>
          <w:tcPr>
            <w:tcW w:w="4648" w:type="dxa"/>
            <w:tcBorders>
              <w:top w:val="single" w:sz="4" w:space="0" w:color="auto"/>
              <w:left w:val="single" w:sz="4" w:space="0" w:color="auto"/>
              <w:bottom w:val="single" w:sz="4" w:space="0" w:color="auto"/>
              <w:right w:val="single" w:sz="4" w:space="0" w:color="auto"/>
            </w:tcBorders>
            <w:shd w:val="clear" w:color="auto" w:fill="auto"/>
            <w:vAlign w:val="center"/>
          </w:tcPr>
          <w:p w14:paraId="37F08ED4" w14:textId="09C277DB" w:rsidR="00EE39CE" w:rsidRPr="00DE4DE9" w:rsidRDefault="1DD4AF88" w:rsidP="0F6C0117">
            <w:pPr>
              <w:rPr>
                <w:rFonts w:asciiTheme="minorHAnsi" w:hAnsiTheme="minorHAnsi" w:cstheme="minorBidi"/>
                <w:i/>
                <w:iCs/>
                <w:sz w:val="24"/>
                <w:szCs w:val="24"/>
              </w:rPr>
            </w:pPr>
            <w:r w:rsidRPr="0F6C0117">
              <w:rPr>
                <w:rFonts w:asciiTheme="minorHAnsi" w:hAnsiTheme="minorHAnsi" w:cstheme="minorBidi"/>
                <w:sz w:val="24"/>
                <w:szCs w:val="24"/>
              </w:rPr>
              <w:t>Start date of tenure clock</w:t>
            </w:r>
            <w:r w:rsidR="00EE39CE">
              <w:br/>
            </w:r>
            <w:r w:rsidRPr="0F6C0117">
              <w:rPr>
                <w:rFonts w:asciiTheme="minorHAnsi" w:hAnsiTheme="minorHAnsi" w:cstheme="minorBidi"/>
                <w:i/>
                <w:iCs/>
                <w:sz w:val="24"/>
                <w:szCs w:val="24"/>
              </w:rPr>
              <w:t xml:space="preserve">(The tenure clock </w:t>
            </w:r>
            <w:r w:rsidR="77B2F601" w:rsidRPr="0F6C0117">
              <w:rPr>
                <w:rFonts w:asciiTheme="minorHAnsi" w:hAnsiTheme="minorHAnsi" w:cstheme="minorBidi"/>
                <w:i/>
                <w:iCs/>
                <w:sz w:val="24"/>
                <w:szCs w:val="24"/>
              </w:rPr>
              <w:t xml:space="preserve">start date </w:t>
            </w:r>
            <w:r w:rsidR="12A5BFFD" w:rsidRPr="0F6C0117">
              <w:rPr>
                <w:rFonts w:asciiTheme="minorHAnsi" w:hAnsiTheme="minorHAnsi" w:cstheme="minorBidi"/>
                <w:i/>
                <w:iCs/>
                <w:sz w:val="24"/>
                <w:szCs w:val="24"/>
              </w:rPr>
              <w:t>is July</w:t>
            </w:r>
            <w:r w:rsidRPr="0F6C0117">
              <w:rPr>
                <w:rFonts w:asciiTheme="minorHAnsi" w:hAnsiTheme="minorHAnsi" w:cstheme="minorBidi"/>
                <w:i/>
                <w:iCs/>
                <w:sz w:val="24"/>
                <w:szCs w:val="24"/>
              </w:rPr>
              <w:t xml:space="preserve"> 1</w:t>
            </w:r>
            <w:r w:rsidRPr="0F6C0117">
              <w:rPr>
                <w:rFonts w:asciiTheme="minorHAnsi" w:hAnsiTheme="minorHAnsi" w:cstheme="minorBidi"/>
                <w:i/>
                <w:iCs/>
                <w:sz w:val="24"/>
                <w:szCs w:val="24"/>
                <w:vertAlign w:val="superscript"/>
              </w:rPr>
              <w:t>st</w:t>
            </w:r>
            <w:r w:rsidRPr="0F6C0117">
              <w:rPr>
                <w:rFonts w:asciiTheme="minorHAnsi" w:hAnsiTheme="minorHAnsi" w:cstheme="minorBidi"/>
                <w:i/>
                <w:iCs/>
                <w:sz w:val="24"/>
                <w:szCs w:val="24"/>
              </w:rPr>
              <w:t xml:space="preserve"> of the year of hire</w:t>
            </w:r>
            <w:r w:rsidR="3A95BD35" w:rsidRPr="0F6C0117">
              <w:rPr>
                <w:rFonts w:asciiTheme="minorHAnsi" w:hAnsiTheme="minorHAnsi" w:cstheme="minorBidi"/>
                <w:i/>
                <w:iCs/>
                <w:sz w:val="24"/>
                <w:szCs w:val="24"/>
              </w:rPr>
              <w:t xml:space="preserve"> to </w:t>
            </w:r>
            <w:r w:rsidR="3EFF47E8" w:rsidRPr="0F6C0117">
              <w:rPr>
                <w:rFonts w:asciiTheme="minorHAnsi" w:hAnsiTheme="minorHAnsi" w:cstheme="minorBidi"/>
                <w:i/>
                <w:iCs/>
                <w:sz w:val="24"/>
                <w:szCs w:val="24"/>
              </w:rPr>
              <w:t>a tenure</w:t>
            </w:r>
            <w:r w:rsidR="4BAD6FBE" w:rsidRPr="0F6C0117">
              <w:rPr>
                <w:rFonts w:asciiTheme="minorHAnsi" w:hAnsiTheme="minorHAnsi" w:cstheme="minorBidi"/>
                <w:i/>
                <w:iCs/>
                <w:sz w:val="24"/>
                <w:szCs w:val="24"/>
              </w:rPr>
              <w:t>/tenure-track appointment</w:t>
            </w:r>
            <w:r w:rsidRPr="0F6C0117">
              <w:rPr>
                <w:rFonts w:asciiTheme="minorHAnsi" w:hAnsiTheme="minorHAnsi" w:cstheme="minorBidi"/>
                <w:i/>
                <w:iCs/>
                <w:sz w:val="24"/>
                <w:szCs w:val="24"/>
              </w:rPr>
              <w:t>.</w:t>
            </w:r>
            <w:r w:rsidR="7479A16C" w:rsidRPr="0F6C0117">
              <w:rPr>
                <w:rFonts w:asciiTheme="minorHAnsi" w:hAnsiTheme="minorHAnsi" w:cstheme="minorBidi"/>
                <w:i/>
                <w:iCs/>
                <w:sz w:val="24"/>
                <w:szCs w:val="24"/>
              </w:rPr>
              <w:t xml:space="preserve"> </w:t>
            </w:r>
            <w:r w:rsidR="1C52A582" w:rsidRPr="0F6C0117">
              <w:rPr>
                <w:rFonts w:asciiTheme="minorHAnsi" w:hAnsiTheme="minorHAnsi" w:cstheme="minorBidi"/>
                <w:i/>
                <w:iCs/>
                <w:sz w:val="24"/>
                <w:szCs w:val="24"/>
              </w:rPr>
              <w:t>Candidates converting from an Acting appointment to a tenure-track appointment</w:t>
            </w:r>
            <w:r w:rsidR="077EC83A" w:rsidRPr="0F6C0117">
              <w:rPr>
                <w:rFonts w:asciiTheme="minorHAnsi" w:hAnsiTheme="minorHAnsi" w:cstheme="minorBidi"/>
                <w:i/>
                <w:iCs/>
                <w:sz w:val="24"/>
                <w:szCs w:val="24"/>
              </w:rPr>
              <w:t xml:space="preserve"> </w:t>
            </w:r>
            <w:r w:rsidR="4A7891CF" w:rsidRPr="0F6C0117">
              <w:rPr>
                <w:rFonts w:asciiTheme="minorHAnsi" w:hAnsiTheme="minorHAnsi" w:cstheme="minorBidi"/>
                <w:i/>
                <w:iCs/>
                <w:sz w:val="24"/>
                <w:szCs w:val="24"/>
              </w:rPr>
              <w:t>may</w:t>
            </w:r>
            <w:r w:rsidR="077EC83A" w:rsidRPr="0F6C0117">
              <w:rPr>
                <w:rFonts w:asciiTheme="minorHAnsi" w:hAnsiTheme="minorHAnsi" w:cstheme="minorBidi"/>
                <w:i/>
                <w:iCs/>
                <w:sz w:val="24"/>
                <w:szCs w:val="24"/>
              </w:rPr>
              <w:t xml:space="preserve"> </w:t>
            </w:r>
            <w:r w:rsidR="60B6B98E" w:rsidRPr="0F6C0117">
              <w:rPr>
                <w:rFonts w:asciiTheme="minorHAnsi" w:hAnsiTheme="minorHAnsi" w:cstheme="minorBidi"/>
                <w:i/>
                <w:iCs/>
                <w:sz w:val="24"/>
                <w:szCs w:val="24"/>
              </w:rPr>
              <w:t xml:space="preserve">elect </w:t>
            </w:r>
            <w:r w:rsidR="637E032B" w:rsidRPr="0F6C0117">
              <w:rPr>
                <w:rFonts w:asciiTheme="minorHAnsi" w:hAnsiTheme="minorHAnsi" w:cstheme="minorBidi"/>
                <w:i/>
                <w:iCs/>
                <w:sz w:val="24"/>
                <w:szCs w:val="24"/>
              </w:rPr>
              <w:t xml:space="preserve">a tenure clock start date of </w:t>
            </w:r>
            <w:r w:rsidR="077EC83A" w:rsidRPr="0F6C0117">
              <w:rPr>
                <w:rFonts w:asciiTheme="minorHAnsi" w:hAnsiTheme="minorHAnsi" w:cstheme="minorBidi"/>
                <w:i/>
                <w:iCs/>
                <w:sz w:val="24"/>
                <w:szCs w:val="24"/>
              </w:rPr>
              <w:t>July 1</w:t>
            </w:r>
            <w:r w:rsidR="077EC83A" w:rsidRPr="0F6C0117">
              <w:rPr>
                <w:rFonts w:asciiTheme="minorHAnsi" w:hAnsiTheme="minorHAnsi" w:cstheme="minorBidi"/>
                <w:i/>
                <w:iCs/>
                <w:sz w:val="24"/>
                <w:szCs w:val="24"/>
                <w:vertAlign w:val="superscript"/>
              </w:rPr>
              <w:t>st</w:t>
            </w:r>
            <w:r w:rsidR="077EC83A" w:rsidRPr="0F6C0117">
              <w:rPr>
                <w:rFonts w:asciiTheme="minorHAnsi" w:hAnsiTheme="minorHAnsi" w:cstheme="minorBidi"/>
                <w:i/>
                <w:iCs/>
                <w:sz w:val="24"/>
                <w:szCs w:val="24"/>
              </w:rPr>
              <w:t xml:space="preserve"> of the</w:t>
            </w:r>
            <w:r w:rsidR="72021F91" w:rsidRPr="0F6C0117">
              <w:rPr>
                <w:rFonts w:asciiTheme="minorHAnsi" w:hAnsiTheme="minorHAnsi" w:cstheme="minorBidi"/>
                <w:i/>
                <w:iCs/>
                <w:sz w:val="24"/>
                <w:szCs w:val="24"/>
              </w:rPr>
              <w:t xml:space="preserve"> year of hire to their</w:t>
            </w:r>
            <w:r w:rsidR="1D21C280" w:rsidRPr="0F6C0117">
              <w:rPr>
                <w:rFonts w:asciiTheme="minorHAnsi" w:hAnsiTheme="minorHAnsi" w:cstheme="minorBidi"/>
                <w:i/>
                <w:iCs/>
                <w:sz w:val="24"/>
                <w:szCs w:val="24"/>
              </w:rPr>
              <w:t xml:space="preserve"> Acting appointment</w:t>
            </w:r>
            <w:r w:rsidR="24A9E725" w:rsidRPr="0F6C0117">
              <w:rPr>
                <w:rFonts w:asciiTheme="minorHAnsi" w:hAnsiTheme="minorHAnsi" w:cstheme="minorBidi"/>
                <w:i/>
                <w:iCs/>
                <w:sz w:val="24"/>
                <w:szCs w:val="24"/>
              </w:rPr>
              <w:t>.</w:t>
            </w:r>
            <w:r w:rsidR="00EE39CE" w:rsidRPr="0F6C0117">
              <w:rPr>
                <w:rStyle w:val="FootnoteReference"/>
                <w:rFonts w:asciiTheme="minorHAnsi" w:hAnsiTheme="minorHAnsi" w:cstheme="minorBidi"/>
                <w:i/>
                <w:iCs/>
                <w:sz w:val="24"/>
                <w:szCs w:val="24"/>
              </w:rPr>
              <w:footnoteReference w:id="34"/>
            </w:r>
            <w:r w:rsidR="24A9E725" w:rsidRPr="0F6C0117">
              <w:rPr>
                <w:rFonts w:asciiTheme="minorHAnsi" w:hAnsiTheme="minorHAnsi" w:cstheme="minorBidi"/>
                <w:i/>
                <w:iCs/>
                <w:sz w:val="24"/>
                <w:szCs w:val="24"/>
              </w:rPr>
              <w:t xml:space="preserve"> </w:t>
            </w:r>
          </w:p>
        </w:tc>
        <w:tc>
          <w:tcPr>
            <w:tcW w:w="5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A41EE7" w14:textId="480D73AB" w:rsidR="00EE39CE" w:rsidRPr="00DE4DE9" w:rsidRDefault="1DD4AF88" w:rsidP="0F6C0117">
            <w:pPr>
              <w:rPr>
                <w:rFonts w:asciiTheme="minorHAnsi" w:hAnsiTheme="minorHAnsi" w:cstheme="minorBidi"/>
                <w:sz w:val="24"/>
                <w:szCs w:val="24"/>
              </w:rPr>
            </w:pPr>
            <w:r w:rsidRPr="0F6C0117">
              <w:rPr>
                <w:rFonts w:asciiTheme="minorHAnsi" w:hAnsiTheme="minorHAnsi" w:cstheme="minorBidi"/>
                <w:sz w:val="24"/>
                <w:szCs w:val="24"/>
              </w:rPr>
              <w:t xml:space="preserve">July 1, </w:t>
            </w:r>
            <w:r w:rsidR="531605C1" w:rsidRPr="0F6C0117">
              <w:rPr>
                <w:rFonts w:asciiTheme="minorHAnsi" w:hAnsiTheme="minorHAnsi" w:cstheme="minorBidi"/>
                <w:sz w:val="24"/>
                <w:szCs w:val="24"/>
              </w:rPr>
              <w:t>2024</w:t>
            </w:r>
          </w:p>
        </w:tc>
      </w:tr>
      <w:tr w:rsidR="00EE39CE" w:rsidRPr="00DE4DE9" w14:paraId="7471135F" w14:textId="77777777" w:rsidTr="0F6C0117">
        <w:trPr>
          <w:trHeight w:val="598"/>
        </w:trPr>
        <w:tc>
          <w:tcPr>
            <w:tcW w:w="4648" w:type="dxa"/>
            <w:tcBorders>
              <w:top w:val="single" w:sz="4" w:space="0" w:color="auto"/>
              <w:left w:val="single" w:sz="4" w:space="0" w:color="auto"/>
              <w:bottom w:val="single" w:sz="4" w:space="0" w:color="auto"/>
              <w:right w:val="single" w:sz="4" w:space="0" w:color="auto"/>
            </w:tcBorders>
            <w:shd w:val="clear" w:color="auto" w:fill="auto"/>
            <w:vAlign w:val="center"/>
          </w:tcPr>
          <w:p w14:paraId="439589DC" w14:textId="77777777" w:rsidR="00EE39CE" w:rsidRPr="00DE4DE9" w:rsidRDefault="00EE39CE" w:rsidP="002C6007">
            <w:pPr>
              <w:rPr>
                <w:rFonts w:asciiTheme="minorHAnsi" w:hAnsiTheme="minorHAnsi" w:cstheme="minorHAnsi"/>
                <w:sz w:val="24"/>
                <w:szCs w:val="24"/>
              </w:rPr>
            </w:pPr>
            <w:r w:rsidRPr="00DE4DE9">
              <w:rPr>
                <w:rFonts w:asciiTheme="minorHAnsi" w:hAnsiTheme="minorHAnsi" w:cstheme="minorHAnsi"/>
                <w:sz w:val="24"/>
                <w:szCs w:val="24"/>
              </w:rPr>
              <w:t>Year in rank for purpose of placement on the CPI scale</w:t>
            </w:r>
          </w:p>
        </w:tc>
        <w:tc>
          <w:tcPr>
            <w:tcW w:w="5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D69077" w14:textId="77777777" w:rsidR="00EE39CE" w:rsidRPr="00DE4DE9" w:rsidRDefault="00EE39CE" w:rsidP="002C6007">
            <w:pPr>
              <w:rPr>
                <w:rFonts w:asciiTheme="minorHAnsi" w:hAnsiTheme="minorHAnsi" w:cstheme="minorHAnsi"/>
                <w:sz w:val="24"/>
                <w:szCs w:val="24"/>
              </w:rPr>
            </w:pPr>
            <w:r w:rsidRPr="00DE4DE9">
              <w:rPr>
                <w:rFonts w:asciiTheme="minorHAnsi" w:hAnsiTheme="minorHAnsi" w:cstheme="minorHAnsi"/>
                <w:sz w:val="24"/>
                <w:szCs w:val="24"/>
              </w:rPr>
              <w:t>0</w:t>
            </w:r>
          </w:p>
        </w:tc>
      </w:tr>
      <w:tr w:rsidR="00EE39CE" w:rsidRPr="00DE4DE9" w14:paraId="34FF3148" w14:textId="77777777" w:rsidTr="0F6C0117">
        <w:trPr>
          <w:trHeight w:val="598"/>
        </w:trPr>
        <w:tc>
          <w:tcPr>
            <w:tcW w:w="4648" w:type="dxa"/>
            <w:tcBorders>
              <w:top w:val="single" w:sz="4" w:space="0" w:color="auto"/>
              <w:left w:val="single" w:sz="4" w:space="0" w:color="auto"/>
              <w:bottom w:val="single" w:sz="4" w:space="0" w:color="auto"/>
              <w:right w:val="single" w:sz="4" w:space="0" w:color="auto"/>
            </w:tcBorders>
            <w:shd w:val="clear" w:color="auto" w:fill="auto"/>
            <w:vAlign w:val="center"/>
          </w:tcPr>
          <w:p w14:paraId="3101242A" w14:textId="77777777" w:rsidR="00EE39CE" w:rsidRPr="00DE4DE9" w:rsidRDefault="00EE39CE" w:rsidP="002C6007">
            <w:pPr>
              <w:rPr>
                <w:rFonts w:asciiTheme="minorHAnsi" w:hAnsiTheme="minorHAnsi" w:cstheme="minorHAnsi"/>
                <w:i/>
                <w:sz w:val="24"/>
                <w:szCs w:val="24"/>
              </w:rPr>
            </w:pPr>
            <w:r w:rsidRPr="00DE4DE9">
              <w:rPr>
                <w:rFonts w:asciiTheme="minorHAnsi" w:hAnsiTheme="minorHAnsi" w:cstheme="minorHAnsi"/>
                <w:sz w:val="24"/>
                <w:szCs w:val="24"/>
              </w:rPr>
              <w:t>Start date of study leave accrual</w:t>
            </w:r>
          </w:p>
          <w:p w14:paraId="13D53474" w14:textId="77777777" w:rsidR="00EE39CE" w:rsidRPr="00DE4DE9" w:rsidRDefault="00EE39CE" w:rsidP="002C6007">
            <w:pPr>
              <w:rPr>
                <w:rFonts w:asciiTheme="minorHAnsi" w:hAnsiTheme="minorHAnsi" w:cstheme="minorHAnsi"/>
                <w:sz w:val="24"/>
                <w:szCs w:val="24"/>
              </w:rPr>
            </w:pPr>
            <w:r w:rsidRPr="00DE4DE9">
              <w:rPr>
                <w:rFonts w:asciiTheme="minorHAnsi" w:hAnsiTheme="minorHAnsi" w:cstheme="minorHAnsi"/>
                <w:i/>
                <w:sz w:val="24"/>
                <w:szCs w:val="24"/>
              </w:rPr>
              <w:t>(Based on the first day of service to the University)</w:t>
            </w:r>
          </w:p>
        </w:tc>
        <w:tc>
          <w:tcPr>
            <w:tcW w:w="5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4A0DC5" w14:textId="5875B989" w:rsidR="00EE39CE" w:rsidRPr="00DE4DE9" w:rsidRDefault="1DD4AF88" w:rsidP="0F6C0117">
            <w:pPr>
              <w:rPr>
                <w:rFonts w:asciiTheme="minorHAnsi" w:hAnsiTheme="minorHAnsi" w:cstheme="minorBidi"/>
                <w:sz w:val="24"/>
                <w:szCs w:val="24"/>
              </w:rPr>
            </w:pPr>
            <w:r w:rsidRPr="0F6C0117">
              <w:rPr>
                <w:rFonts w:asciiTheme="minorHAnsi" w:hAnsiTheme="minorHAnsi" w:cstheme="minorBidi"/>
                <w:sz w:val="24"/>
                <w:szCs w:val="24"/>
              </w:rPr>
              <w:t xml:space="preserve">July 1, </w:t>
            </w:r>
            <w:r w:rsidR="4AA15DD9" w:rsidRPr="0F6C0117">
              <w:rPr>
                <w:rFonts w:asciiTheme="minorHAnsi" w:hAnsiTheme="minorHAnsi" w:cstheme="minorBidi"/>
                <w:sz w:val="24"/>
                <w:szCs w:val="24"/>
              </w:rPr>
              <w:t>2024</w:t>
            </w:r>
          </w:p>
        </w:tc>
      </w:tr>
      <w:tr w:rsidR="00EE39CE" w:rsidRPr="00DE4DE9" w14:paraId="5D3062D7" w14:textId="77777777" w:rsidTr="0F6C0117">
        <w:trPr>
          <w:trHeight w:val="598"/>
        </w:trPr>
        <w:tc>
          <w:tcPr>
            <w:tcW w:w="4648" w:type="dxa"/>
            <w:tcBorders>
              <w:top w:val="single" w:sz="4" w:space="0" w:color="auto"/>
              <w:left w:val="single" w:sz="4" w:space="0" w:color="auto"/>
              <w:bottom w:val="single" w:sz="4" w:space="0" w:color="auto"/>
              <w:right w:val="single" w:sz="4" w:space="0" w:color="auto"/>
            </w:tcBorders>
            <w:shd w:val="clear" w:color="auto" w:fill="auto"/>
            <w:vAlign w:val="center"/>
          </w:tcPr>
          <w:p w14:paraId="3D127498" w14:textId="77777777" w:rsidR="00EE39CE" w:rsidRPr="00DE4DE9" w:rsidRDefault="00EE39CE" w:rsidP="002C6007">
            <w:pPr>
              <w:rPr>
                <w:rFonts w:asciiTheme="minorHAnsi" w:hAnsiTheme="minorHAnsi" w:cstheme="minorHAnsi"/>
                <w:sz w:val="24"/>
                <w:szCs w:val="24"/>
              </w:rPr>
            </w:pPr>
            <w:r w:rsidRPr="00DE4DE9">
              <w:rPr>
                <w:rFonts w:asciiTheme="minorHAnsi" w:hAnsiTheme="minorHAnsi" w:cstheme="minorHAnsi"/>
                <w:sz w:val="24"/>
                <w:szCs w:val="24"/>
              </w:rPr>
              <w:t>Reappointment Review</w:t>
            </w:r>
          </w:p>
        </w:tc>
        <w:tc>
          <w:tcPr>
            <w:tcW w:w="5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0FB21B" w14:textId="09029B64" w:rsidR="00EE39CE" w:rsidRPr="00DE4DE9" w:rsidRDefault="11950535" w:rsidP="0F6C0117">
            <w:pPr>
              <w:rPr>
                <w:rFonts w:asciiTheme="minorHAnsi" w:hAnsiTheme="minorHAnsi" w:cstheme="minorBidi"/>
                <w:sz w:val="24"/>
                <w:szCs w:val="24"/>
              </w:rPr>
            </w:pPr>
            <w:r w:rsidRPr="0F6C0117">
              <w:rPr>
                <w:rFonts w:asciiTheme="minorHAnsi" w:hAnsiTheme="minorHAnsi" w:cstheme="minorBidi"/>
                <w:sz w:val="24"/>
                <w:szCs w:val="24"/>
              </w:rPr>
              <w:t>2027</w:t>
            </w:r>
            <w:r w:rsidR="1DD4AF88" w:rsidRPr="0F6C0117">
              <w:rPr>
                <w:rFonts w:asciiTheme="minorHAnsi" w:hAnsiTheme="minorHAnsi" w:cstheme="minorBidi"/>
                <w:sz w:val="24"/>
                <w:szCs w:val="24"/>
              </w:rPr>
              <w:t>/</w:t>
            </w:r>
            <w:r w:rsidR="2651E7EB" w:rsidRPr="0F6C0117">
              <w:rPr>
                <w:rFonts w:asciiTheme="minorHAnsi" w:hAnsiTheme="minorHAnsi" w:cstheme="minorBidi"/>
                <w:sz w:val="24"/>
                <w:szCs w:val="24"/>
              </w:rPr>
              <w:t>2028</w:t>
            </w:r>
          </w:p>
        </w:tc>
      </w:tr>
      <w:tr w:rsidR="00EE39CE" w:rsidRPr="00DE4DE9" w14:paraId="76C28FA1" w14:textId="77777777" w:rsidTr="0F6C0117">
        <w:trPr>
          <w:trHeight w:val="598"/>
        </w:trPr>
        <w:tc>
          <w:tcPr>
            <w:tcW w:w="4648" w:type="dxa"/>
            <w:tcBorders>
              <w:top w:val="single" w:sz="4" w:space="0" w:color="auto"/>
              <w:left w:val="single" w:sz="4" w:space="0" w:color="auto"/>
              <w:bottom w:val="single" w:sz="4" w:space="0" w:color="auto"/>
              <w:right w:val="single" w:sz="4" w:space="0" w:color="auto"/>
            </w:tcBorders>
            <w:shd w:val="clear" w:color="auto" w:fill="auto"/>
            <w:vAlign w:val="center"/>
          </w:tcPr>
          <w:p w14:paraId="244CB251" w14:textId="77777777" w:rsidR="00EE39CE" w:rsidRPr="00DE4DE9" w:rsidRDefault="00EE39CE" w:rsidP="002C6007">
            <w:pPr>
              <w:rPr>
                <w:rFonts w:asciiTheme="minorHAnsi" w:hAnsiTheme="minorHAnsi" w:cstheme="minorHAnsi"/>
                <w:sz w:val="24"/>
                <w:szCs w:val="24"/>
              </w:rPr>
            </w:pPr>
            <w:r w:rsidRPr="00DE4DE9">
              <w:rPr>
                <w:rFonts w:asciiTheme="minorHAnsi" w:hAnsiTheme="minorHAnsi" w:cstheme="minorHAnsi"/>
                <w:sz w:val="24"/>
                <w:szCs w:val="24"/>
              </w:rPr>
              <w:t>Reappointment</w:t>
            </w:r>
          </w:p>
        </w:tc>
        <w:tc>
          <w:tcPr>
            <w:tcW w:w="2499" w:type="dxa"/>
            <w:tcBorders>
              <w:top w:val="single" w:sz="4" w:space="0" w:color="auto"/>
              <w:left w:val="single" w:sz="4" w:space="0" w:color="auto"/>
              <w:bottom w:val="single" w:sz="4" w:space="0" w:color="auto"/>
              <w:right w:val="single" w:sz="4" w:space="0" w:color="auto"/>
            </w:tcBorders>
            <w:shd w:val="clear" w:color="auto" w:fill="auto"/>
            <w:vAlign w:val="center"/>
          </w:tcPr>
          <w:p w14:paraId="2D618998" w14:textId="79BA7DD3" w:rsidR="00EE39CE" w:rsidRPr="00DE4DE9" w:rsidRDefault="1DD4AF88" w:rsidP="0F6C0117">
            <w:pPr>
              <w:rPr>
                <w:rFonts w:asciiTheme="minorHAnsi" w:hAnsiTheme="minorHAnsi" w:cstheme="minorBidi"/>
                <w:sz w:val="24"/>
                <w:szCs w:val="24"/>
              </w:rPr>
            </w:pPr>
            <w:r w:rsidRPr="0F6C0117">
              <w:rPr>
                <w:rFonts w:asciiTheme="minorHAnsi" w:hAnsiTheme="minorHAnsi" w:cstheme="minorBidi"/>
                <w:sz w:val="24"/>
                <w:szCs w:val="24"/>
              </w:rPr>
              <w:t xml:space="preserve">July 1, </w:t>
            </w:r>
            <w:r w:rsidR="602068EB" w:rsidRPr="0F6C0117">
              <w:rPr>
                <w:rFonts w:asciiTheme="minorHAnsi" w:hAnsiTheme="minorHAnsi" w:cstheme="minorBidi"/>
                <w:sz w:val="24"/>
                <w:szCs w:val="24"/>
              </w:rPr>
              <w:t>2028</w:t>
            </w:r>
          </w:p>
        </w:tc>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1F1B9B23" w14:textId="639FE7C2" w:rsidR="00EE39CE" w:rsidRPr="00DE4DE9" w:rsidRDefault="00EE39CE" w:rsidP="0F6C0117">
            <w:pPr>
              <w:rPr>
                <w:rFonts w:asciiTheme="minorHAnsi" w:hAnsiTheme="minorHAnsi" w:cstheme="minorBidi"/>
                <w:sz w:val="24"/>
                <w:szCs w:val="24"/>
              </w:rPr>
            </w:pPr>
          </w:p>
          <w:p w14:paraId="11E86097" w14:textId="4A3FA0DB" w:rsidR="00EE39CE" w:rsidRPr="00DE4DE9" w:rsidRDefault="1DD4AF88" w:rsidP="0F6C0117">
            <w:pPr>
              <w:rPr>
                <w:rFonts w:asciiTheme="minorHAnsi" w:hAnsiTheme="minorHAnsi" w:cstheme="minorBidi"/>
                <w:sz w:val="24"/>
                <w:szCs w:val="24"/>
              </w:rPr>
            </w:pPr>
            <w:r w:rsidRPr="0F6C0117">
              <w:rPr>
                <w:rFonts w:asciiTheme="minorHAnsi" w:hAnsiTheme="minorHAnsi" w:cstheme="minorBidi"/>
                <w:sz w:val="24"/>
                <w:szCs w:val="24"/>
              </w:rPr>
              <w:t>to</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center"/>
          </w:tcPr>
          <w:p w14:paraId="1ACE4890" w14:textId="7A24162A" w:rsidR="00EE39CE" w:rsidRPr="00DE4DE9" w:rsidRDefault="1DD4AF88" w:rsidP="0F6C0117">
            <w:pPr>
              <w:rPr>
                <w:rFonts w:asciiTheme="minorHAnsi" w:hAnsiTheme="minorHAnsi" w:cstheme="minorBidi"/>
                <w:sz w:val="24"/>
                <w:szCs w:val="24"/>
              </w:rPr>
            </w:pPr>
            <w:r w:rsidRPr="0F6C0117">
              <w:rPr>
                <w:rFonts w:asciiTheme="minorHAnsi" w:hAnsiTheme="minorHAnsi" w:cstheme="minorBidi"/>
                <w:sz w:val="24"/>
                <w:szCs w:val="24"/>
              </w:rPr>
              <w:t xml:space="preserve">June 30, </w:t>
            </w:r>
            <w:r w:rsidR="088311CF" w:rsidRPr="0F6C0117">
              <w:rPr>
                <w:rFonts w:asciiTheme="minorHAnsi" w:hAnsiTheme="minorHAnsi" w:cstheme="minorBidi"/>
                <w:sz w:val="24"/>
                <w:szCs w:val="24"/>
              </w:rPr>
              <w:t>2032</w:t>
            </w:r>
          </w:p>
        </w:tc>
      </w:tr>
      <w:tr w:rsidR="00EE39CE" w:rsidRPr="00DE4DE9" w14:paraId="24814098" w14:textId="77777777" w:rsidTr="0F6C0117">
        <w:trPr>
          <w:trHeight w:val="598"/>
        </w:trPr>
        <w:tc>
          <w:tcPr>
            <w:tcW w:w="4648" w:type="dxa"/>
            <w:tcBorders>
              <w:top w:val="single" w:sz="4" w:space="0" w:color="auto"/>
              <w:left w:val="single" w:sz="4" w:space="0" w:color="auto"/>
              <w:bottom w:val="single" w:sz="4" w:space="0" w:color="auto"/>
              <w:right w:val="single" w:sz="4" w:space="0" w:color="auto"/>
            </w:tcBorders>
            <w:shd w:val="clear" w:color="auto" w:fill="auto"/>
            <w:vAlign w:val="center"/>
          </w:tcPr>
          <w:p w14:paraId="210D1318" w14:textId="77777777" w:rsidR="00EE39CE" w:rsidRPr="00DE4DE9" w:rsidRDefault="00EE39CE" w:rsidP="002C6007">
            <w:pPr>
              <w:rPr>
                <w:rFonts w:asciiTheme="minorHAnsi" w:hAnsiTheme="minorHAnsi" w:cstheme="minorHAnsi"/>
                <w:sz w:val="24"/>
                <w:szCs w:val="24"/>
              </w:rPr>
            </w:pPr>
            <w:r w:rsidRPr="00DE4DE9">
              <w:rPr>
                <w:rFonts w:asciiTheme="minorHAnsi" w:hAnsiTheme="minorHAnsi" w:cstheme="minorHAnsi"/>
                <w:sz w:val="24"/>
                <w:szCs w:val="24"/>
              </w:rPr>
              <w:t>Mandatory Review for Promotion/Tenure</w:t>
            </w:r>
          </w:p>
        </w:tc>
        <w:tc>
          <w:tcPr>
            <w:tcW w:w="5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A24016" w14:textId="1B6C4A3A" w:rsidR="00EE39CE" w:rsidRPr="00DE4DE9" w:rsidRDefault="49998DE3" w:rsidP="0F6C0117">
            <w:pPr>
              <w:rPr>
                <w:rFonts w:asciiTheme="minorHAnsi" w:hAnsiTheme="minorHAnsi" w:cstheme="minorBidi"/>
                <w:sz w:val="24"/>
                <w:szCs w:val="24"/>
              </w:rPr>
            </w:pPr>
            <w:r w:rsidRPr="0F6C0117">
              <w:rPr>
                <w:rFonts w:asciiTheme="minorHAnsi" w:hAnsiTheme="minorHAnsi" w:cstheme="minorBidi"/>
                <w:sz w:val="24"/>
                <w:szCs w:val="24"/>
              </w:rPr>
              <w:t>2030</w:t>
            </w:r>
            <w:r w:rsidR="1DD4AF88" w:rsidRPr="0F6C0117">
              <w:rPr>
                <w:rFonts w:asciiTheme="minorHAnsi" w:hAnsiTheme="minorHAnsi" w:cstheme="minorBidi"/>
                <w:sz w:val="24"/>
                <w:szCs w:val="24"/>
              </w:rPr>
              <w:t>/</w:t>
            </w:r>
            <w:r w:rsidR="69F605F4" w:rsidRPr="0F6C0117">
              <w:rPr>
                <w:rFonts w:asciiTheme="minorHAnsi" w:hAnsiTheme="minorHAnsi" w:cstheme="minorBidi"/>
                <w:sz w:val="24"/>
                <w:szCs w:val="24"/>
              </w:rPr>
              <w:t>2031</w:t>
            </w:r>
          </w:p>
        </w:tc>
      </w:tr>
      <w:tr w:rsidR="00EE39CE" w:rsidRPr="00DE4DE9" w14:paraId="27A9EBFD" w14:textId="77777777" w:rsidTr="0F6C0117">
        <w:trPr>
          <w:trHeight w:val="598"/>
        </w:trPr>
        <w:tc>
          <w:tcPr>
            <w:tcW w:w="4648" w:type="dxa"/>
            <w:tcBorders>
              <w:top w:val="single" w:sz="4" w:space="0" w:color="auto"/>
              <w:left w:val="single" w:sz="4" w:space="0" w:color="auto"/>
              <w:bottom w:val="single" w:sz="4" w:space="0" w:color="auto"/>
              <w:right w:val="single" w:sz="4" w:space="0" w:color="auto"/>
            </w:tcBorders>
            <w:shd w:val="clear" w:color="auto" w:fill="auto"/>
            <w:vAlign w:val="center"/>
          </w:tcPr>
          <w:p w14:paraId="0D97CE54" w14:textId="77777777" w:rsidR="00EE39CE" w:rsidRPr="00DE4DE9" w:rsidRDefault="00EE39CE" w:rsidP="002C6007">
            <w:pPr>
              <w:rPr>
                <w:rFonts w:asciiTheme="minorHAnsi" w:hAnsiTheme="minorHAnsi" w:cstheme="minorHAnsi"/>
                <w:sz w:val="24"/>
                <w:szCs w:val="24"/>
              </w:rPr>
            </w:pPr>
            <w:r w:rsidRPr="00DE4DE9">
              <w:rPr>
                <w:rFonts w:asciiTheme="minorHAnsi" w:hAnsiTheme="minorHAnsi" w:cstheme="minorHAnsi"/>
                <w:sz w:val="24"/>
                <w:szCs w:val="24"/>
              </w:rPr>
              <w:t xml:space="preserve">If </w:t>
            </w:r>
            <w:r w:rsidRPr="00DE4DE9">
              <w:rPr>
                <w:rFonts w:asciiTheme="minorHAnsi" w:hAnsiTheme="minorHAnsi" w:cstheme="minorHAnsi"/>
                <w:i/>
                <w:sz w:val="24"/>
                <w:szCs w:val="24"/>
              </w:rPr>
              <w:t>Grant Tenure/Tenure</w:t>
            </w:r>
            <w:r w:rsidRPr="00DE4DE9">
              <w:rPr>
                <w:rFonts w:asciiTheme="minorHAnsi" w:hAnsiTheme="minorHAnsi" w:cstheme="minorHAnsi"/>
                <w:sz w:val="24"/>
                <w:szCs w:val="24"/>
              </w:rPr>
              <w:t xml:space="preserve"> Denied, Final Year</w:t>
            </w:r>
          </w:p>
        </w:tc>
        <w:tc>
          <w:tcPr>
            <w:tcW w:w="5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D32E75" w14:textId="1FD27DA0" w:rsidR="00EE39CE" w:rsidRPr="00DE4DE9" w:rsidRDefault="1A30C8E1" w:rsidP="0F6C0117">
            <w:pPr>
              <w:rPr>
                <w:rFonts w:asciiTheme="minorHAnsi" w:hAnsiTheme="minorHAnsi" w:cstheme="minorBidi"/>
                <w:sz w:val="24"/>
                <w:szCs w:val="24"/>
              </w:rPr>
            </w:pPr>
            <w:r w:rsidRPr="0F6C0117">
              <w:rPr>
                <w:rFonts w:asciiTheme="minorHAnsi" w:hAnsiTheme="minorHAnsi" w:cstheme="minorBidi"/>
                <w:sz w:val="24"/>
                <w:szCs w:val="24"/>
              </w:rPr>
              <w:t>2031</w:t>
            </w:r>
            <w:r w:rsidR="1DD4AF88" w:rsidRPr="0F6C0117">
              <w:rPr>
                <w:rFonts w:asciiTheme="minorHAnsi" w:hAnsiTheme="minorHAnsi" w:cstheme="minorBidi"/>
                <w:sz w:val="24"/>
                <w:szCs w:val="24"/>
              </w:rPr>
              <w:t>/</w:t>
            </w:r>
            <w:r w:rsidR="4C633B06" w:rsidRPr="0F6C0117">
              <w:rPr>
                <w:rFonts w:asciiTheme="minorHAnsi" w:hAnsiTheme="minorHAnsi" w:cstheme="minorBidi"/>
                <w:sz w:val="24"/>
                <w:szCs w:val="24"/>
              </w:rPr>
              <w:t>2032</w:t>
            </w:r>
          </w:p>
        </w:tc>
      </w:tr>
    </w:tbl>
    <w:p w14:paraId="3CCF0634" w14:textId="77777777" w:rsidR="00EE39CE" w:rsidRPr="00DE4DE9" w:rsidRDefault="00EE39CE" w:rsidP="00EE39CE">
      <w:pPr>
        <w:ind w:right="-180"/>
        <w:rPr>
          <w:rFonts w:asciiTheme="minorHAnsi" w:hAnsiTheme="minorHAnsi" w:cstheme="minorHAnsi"/>
          <w:b/>
          <w:sz w:val="24"/>
          <w:szCs w:val="24"/>
        </w:rPr>
      </w:pPr>
    </w:p>
    <w:p w14:paraId="6D2DC2B1" w14:textId="77777777" w:rsidR="00EE39CE" w:rsidRPr="00DE4DE9" w:rsidRDefault="00EE39CE" w:rsidP="00EE39CE">
      <w:pPr>
        <w:rPr>
          <w:rFonts w:asciiTheme="minorHAnsi" w:hAnsiTheme="minorHAnsi" w:cstheme="minorHAnsi"/>
        </w:rPr>
      </w:pPr>
    </w:p>
    <w:p w14:paraId="0F92FD49" w14:textId="1BEDC814" w:rsidR="00DE4DE9" w:rsidRDefault="00DE4DE9">
      <w:pPr>
        <w:spacing w:after="160" w:line="259" w:lineRule="auto"/>
        <w:rPr>
          <w:rFonts w:asciiTheme="minorHAnsi" w:hAnsiTheme="minorHAnsi" w:cstheme="minorHAnsi"/>
        </w:rPr>
      </w:pPr>
    </w:p>
    <w:sectPr w:rsidR="00DE4DE9" w:rsidSect="0046791D">
      <w:headerReference w:type="default" r:id="rId20"/>
      <w:footerReference w:type="default" r:id="rId21"/>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D4EFE" w14:textId="77777777" w:rsidR="00EE39CE" w:rsidRDefault="00EE39CE" w:rsidP="00EE39CE">
      <w:r>
        <w:separator/>
      </w:r>
    </w:p>
  </w:endnote>
  <w:endnote w:type="continuationSeparator" w:id="0">
    <w:p w14:paraId="46D8AEA9" w14:textId="77777777" w:rsidR="00EE39CE" w:rsidRDefault="00EE39CE" w:rsidP="00EE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43445" w14:textId="77777777" w:rsidR="00EE39CE" w:rsidRDefault="00EE39CE">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86850" w14:textId="77777777" w:rsidR="008C1682" w:rsidRDefault="00651B51">
    <w:pPr>
      <w:pStyle w:val="Footer"/>
    </w:pPr>
    <w:r>
      <w:tab/>
    </w:r>
    <w:r>
      <w:tab/>
    </w:r>
    <w:r>
      <w:fldChar w:fldCharType="begin"/>
    </w:r>
    <w:r>
      <w:instrText xml:space="preserve"> PAGE  \* Arabic  \* MERGEFORMAT </w:instrText>
    </w:r>
    <w:r>
      <w:fldChar w:fldCharType="separate"/>
    </w:r>
    <w:r>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16C88" w14:textId="77777777" w:rsidR="00EE39CE" w:rsidRDefault="00EE39CE" w:rsidP="00EE39CE">
      <w:r>
        <w:separator/>
      </w:r>
    </w:p>
  </w:footnote>
  <w:footnote w:type="continuationSeparator" w:id="0">
    <w:p w14:paraId="100EC226" w14:textId="77777777" w:rsidR="00EE39CE" w:rsidRDefault="00EE39CE" w:rsidP="00EE39CE">
      <w:r>
        <w:continuationSeparator/>
      </w:r>
    </w:p>
  </w:footnote>
  <w:footnote w:id="1">
    <w:p w14:paraId="7EF2F862" w14:textId="746BD0FE" w:rsidR="0F6C0117" w:rsidRDefault="0F6C0117" w:rsidP="0065079D">
      <w:pPr>
        <w:pStyle w:val="FootnoteText"/>
        <w:rPr>
          <w:rFonts w:asciiTheme="minorHAnsi" w:hAnsiTheme="minorHAnsi" w:cstheme="minorBidi"/>
          <w:i/>
          <w:iCs/>
          <w:sz w:val="24"/>
          <w:szCs w:val="24"/>
        </w:rPr>
      </w:pPr>
      <w:r w:rsidRPr="0F6C0117">
        <w:rPr>
          <w:rStyle w:val="FootnoteReference"/>
        </w:rPr>
        <w:footnoteRef/>
      </w:r>
      <w:r>
        <w:t xml:space="preserve"> </w:t>
      </w:r>
      <w:r w:rsidRPr="0F6C0117">
        <w:rPr>
          <w:rFonts w:asciiTheme="minorHAnsi" w:hAnsiTheme="minorHAnsi" w:cstheme="minorBidi"/>
          <w:i/>
          <w:iCs/>
          <w:sz w:val="24"/>
          <w:szCs w:val="24"/>
        </w:rPr>
        <w:t>Pre-tenure candidates electing to change the tenure clock start date to July 1 of the year of hire to the Acting Assistant Professor or Acting Assistant Professor of Teaching appointment must do so, in writing, prior to the start of their tenure-track appointment.</w:t>
      </w:r>
    </w:p>
  </w:footnote>
  <w:footnote w:id="2">
    <w:p w14:paraId="6501AB67" w14:textId="77777777" w:rsidR="00EE39CE" w:rsidRPr="00563050" w:rsidRDefault="00EE39CE" w:rsidP="00EE39CE">
      <w:pPr>
        <w:rPr>
          <w:rFonts w:asciiTheme="minorHAnsi" w:hAnsiTheme="minorHAnsi" w:cstheme="minorHAnsi"/>
          <w:sz w:val="18"/>
          <w:szCs w:val="18"/>
        </w:rPr>
      </w:pPr>
      <w:r w:rsidRPr="00563050">
        <w:rPr>
          <w:rStyle w:val="FootnoteReference"/>
          <w:rFonts w:asciiTheme="minorHAnsi" w:hAnsiTheme="minorHAnsi" w:cstheme="minorHAnsi"/>
          <w:sz w:val="18"/>
          <w:szCs w:val="18"/>
        </w:rPr>
        <w:footnoteRef/>
      </w:r>
      <w:r w:rsidRPr="00563050">
        <w:rPr>
          <w:rFonts w:asciiTheme="minorHAnsi" w:hAnsiTheme="minorHAnsi" w:cstheme="minorHAnsi"/>
          <w:sz w:val="18"/>
          <w:szCs w:val="18"/>
        </w:rPr>
        <w:t xml:space="preserve"> See Articles 4 and 5 of the </w:t>
      </w:r>
      <w:r w:rsidRPr="00563050">
        <w:rPr>
          <w:rFonts w:asciiTheme="minorHAnsi" w:hAnsiTheme="minorHAnsi" w:cstheme="minorHAnsi"/>
          <w:i/>
          <w:iCs/>
          <w:sz w:val="18"/>
          <w:szCs w:val="18"/>
        </w:rPr>
        <w:t>Agreement on Conditions of Appointment for Faculty</w:t>
      </w:r>
      <w:r w:rsidRPr="00563050">
        <w:rPr>
          <w:rFonts w:asciiTheme="minorHAnsi" w:hAnsiTheme="minorHAnsi" w:cstheme="minorHAnsi"/>
          <w:sz w:val="18"/>
          <w:szCs w:val="18"/>
        </w:rPr>
        <w:t xml:space="preserve"> (</w:t>
      </w:r>
      <w:hyperlink r:id="rId1" w:history="1">
        <w:r w:rsidRPr="00563050">
          <w:rPr>
            <w:rStyle w:val="Hyperlink"/>
            <w:rFonts w:asciiTheme="minorHAnsi" w:hAnsiTheme="minorHAnsi" w:cstheme="minorHAnsi"/>
            <w:sz w:val="18"/>
            <w:szCs w:val="18"/>
          </w:rPr>
          <w:t>https://hr.ubc.ca/working-ubc/faculty-collective-agreement</w:t>
        </w:r>
      </w:hyperlink>
      <w:r w:rsidRPr="00563050">
        <w:rPr>
          <w:rFonts w:asciiTheme="minorHAnsi" w:hAnsiTheme="minorHAnsi" w:cstheme="minorHAnsi"/>
          <w:sz w:val="18"/>
          <w:szCs w:val="18"/>
        </w:rPr>
        <w:t xml:space="preserve">) and the Guide to Reappointment, Tenure and Promotion Procedures at UBC </w:t>
      </w:r>
      <w:hyperlink r:id="rId2" w:history="1">
        <w:r w:rsidRPr="00563050">
          <w:rPr>
            <w:rStyle w:val="Hyperlink"/>
            <w:rFonts w:asciiTheme="minorHAnsi" w:hAnsiTheme="minorHAnsi" w:cstheme="minorHAnsi"/>
            <w:sz w:val="18"/>
            <w:szCs w:val="18"/>
          </w:rPr>
          <w:t>https://hr.ubc.ca/sites/default/files/documents/SAC Guide.pdf</w:t>
        </w:r>
      </w:hyperlink>
      <w:r w:rsidRPr="00563050">
        <w:rPr>
          <w:rFonts w:asciiTheme="minorHAnsi" w:hAnsiTheme="minorHAnsi" w:cstheme="minorHAnsi"/>
          <w:sz w:val="18"/>
          <w:szCs w:val="18"/>
        </w:rPr>
        <w:t xml:space="preserve"> </w:t>
      </w:r>
    </w:p>
  </w:footnote>
  <w:footnote w:id="3">
    <w:p w14:paraId="0C198961" w14:textId="77777777" w:rsidR="00EE39CE" w:rsidRPr="00563050" w:rsidRDefault="00EE39CE" w:rsidP="00EE39CE">
      <w:pPr>
        <w:pStyle w:val="FootnoteText"/>
        <w:rPr>
          <w:rFonts w:asciiTheme="minorHAnsi" w:hAnsiTheme="minorHAnsi" w:cstheme="minorHAnsi"/>
          <w:sz w:val="18"/>
          <w:szCs w:val="18"/>
        </w:rPr>
      </w:pPr>
      <w:r w:rsidRPr="00563050">
        <w:rPr>
          <w:rStyle w:val="FootnoteReference"/>
          <w:rFonts w:asciiTheme="minorHAnsi" w:hAnsiTheme="minorHAnsi" w:cstheme="minorHAnsi"/>
          <w:sz w:val="18"/>
          <w:szCs w:val="18"/>
        </w:rPr>
        <w:footnoteRef/>
      </w:r>
      <w:r w:rsidRPr="00563050">
        <w:rPr>
          <w:rFonts w:asciiTheme="minorHAnsi" w:hAnsiTheme="minorHAnsi" w:cstheme="minorHAnsi"/>
          <w:sz w:val="18"/>
          <w:szCs w:val="18"/>
        </w:rPr>
        <w:t xml:space="preserve"> See Articles 4 and 5 of the </w:t>
      </w:r>
      <w:r w:rsidRPr="00563050">
        <w:rPr>
          <w:rFonts w:asciiTheme="minorHAnsi" w:hAnsiTheme="minorHAnsi" w:cstheme="minorHAnsi"/>
          <w:i/>
          <w:iCs/>
          <w:sz w:val="18"/>
          <w:szCs w:val="18"/>
        </w:rPr>
        <w:t>Agreement on Conditions of Appointment for Faculty</w:t>
      </w:r>
      <w:r w:rsidRPr="00563050">
        <w:rPr>
          <w:rFonts w:asciiTheme="minorHAnsi" w:hAnsiTheme="minorHAnsi" w:cstheme="minorHAnsi"/>
          <w:sz w:val="18"/>
          <w:szCs w:val="18"/>
        </w:rPr>
        <w:t xml:space="preserve"> (https://hr.ubc.ca/working-ubc/faculty-collective-agreement) and the Guide to Reappointment, Tenure and Promotion Procedures at UBC (</w:t>
      </w:r>
      <w:hyperlink r:id="rId3" w:history="1">
        <w:r w:rsidRPr="00563050">
          <w:rPr>
            <w:rStyle w:val="Hyperlink"/>
            <w:rFonts w:asciiTheme="minorHAnsi" w:hAnsiTheme="minorHAnsi" w:cstheme="minorHAnsi"/>
            <w:sz w:val="18"/>
            <w:szCs w:val="18"/>
          </w:rPr>
          <w:t>https://hr.ubc.ca/sites/default/files/documents/SAC Guide.pdf</w:t>
        </w:r>
      </w:hyperlink>
      <w:r w:rsidRPr="00563050">
        <w:rPr>
          <w:rFonts w:asciiTheme="minorHAnsi" w:hAnsiTheme="minorHAnsi" w:cstheme="minorHAnsi"/>
          <w:sz w:val="18"/>
          <w:szCs w:val="18"/>
        </w:rPr>
        <w:t xml:space="preserve"> ) </w:t>
      </w:r>
    </w:p>
  </w:footnote>
  <w:footnote w:id="4">
    <w:p w14:paraId="65A0DD58" w14:textId="1387E3B4" w:rsidR="0F6C0117" w:rsidRDefault="0F6C0117" w:rsidP="0065079D">
      <w:pPr>
        <w:pStyle w:val="FootnoteText"/>
        <w:rPr>
          <w:rFonts w:asciiTheme="minorHAnsi" w:hAnsiTheme="minorHAnsi" w:cstheme="minorBidi"/>
          <w:i/>
          <w:iCs/>
          <w:sz w:val="24"/>
          <w:szCs w:val="24"/>
        </w:rPr>
      </w:pPr>
      <w:r w:rsidRPr="0F6C0117">
        <w:rPr>
          <w:rStyle w:val="FootnoteReference"/>
        </w:rPr>
        <w:footnoteRef/>
      </w:r>
      <w:r>
        <w:t xml:space="preserve"> </w:t>
      </w:r>
      <w:r w:rsidRPr="0F6C0117">
        <w:rPr>
          <w:rFonts w:asciiTheme="minorHAnsi" w:hAnsiTheme="minorHAnsi" w:cstheme="minorBidi"/>
          <w:i/>
          <w:iCs/>
          <w:sz w:val="24"/>
          <w:szCs w:val="24"/>
        </w:rPr>
        <w:t>Pre-tenure candidates electing to change the tenure clock start date to July 1 of the year of hire to the Acting Assistant Professor or Acting Assistant Professor of Teaching appointment must do so, in writing, prior to the start of their tenure-track appointment.</w:t>
      </w:r>
    </w:p>
  </w:footnote>
  <w:footnote w:id="5">
    <w:p w14:paraId="4AB8047C" w14:textId="77777777" w:rsidR="00EE39CE" w:rsidRPr="00563050" w:rsidRDefault="00EE39CE" w:rsidP="00EE39CE">
      <w:pPr>
        <w:pStyle w:val="FootnoteText"/>
        <w:rPr>
          <w:rFonts w:asciiTheme="minorHAnsi" w:hAnsiTheme="minorHAnsi" w:cstheme="minorHAnsi"/>
          <w:sz w:val="18"/>
          <w:szCs w:val="18"/>
        </w:rPr>
      </w:pPr>
      <w:r w:rsidRPr="00563050">
        <w:rPr>
          <w:rStyle w:val="FootnoteReference"/>
          <w:rFonts w:asciiTheme="minorHAnsi" w:hAnsiTheme="minorHAnsi" w:cstheme="minorHAnsi"/>
          <w:sz w:val="18"/>
          <w:szCs w:val="18"/>
        </w:rPr>
        <w:footnoteRef/>
      </w:r>
      <w:r w:rsidRPr="00563050">
        <w:rPr>
          <w:rFonts w:asciiTheme="minorHAnsi" w:hAnsiTheme="minorHAnsi" w:cstheme="minorHAnsi"/>
          <w:sz w:val="18"/>
          <w:szCs w:val="18"/>
        </w:rPr>
        <w:t xml:space="preserve"> </w:t>
      </w:r>
      <w:r w:rsidR="00FC3336" w:rsidRPr="00563050">
        <w:rPr>
          <w:rFonts w:asciiTheme="minorHAnsi" w:hAnsiTheme="minorHAnsi" w:cstheme="minorHAnsi"/>
          <w:sz w:val="18"/>
          <w:szCs w:val="18"/>
        </w:rPr>
        <w:t>Same as footnote above</w:t>
      </w:r>
    </w:p>
  </w:footnote>
  <w:footnote w:id="6">
    <w:p w14:paraId="1090F65F" w14:textId="77777777" w:rsidR="00EE39CE" w:rsidRPr="00563050" w:rsidRDefault="00EE39CE" w:rsidP="00EE39CE">
      <w:pPr>
        <w:pStyle w:val="FootnoteText"/>
        <w:rPr>
          <w:rFonts w:asciiTheme="minorHAnsi" w:hAnsiTheme="minorHAnsi" w:cstheme="minorHAnsi"/>
          <w:sz w:val="18"/>
          <w:szCs w:val="18"/>
        </w:rPr>
      </w:pPr>
      <w:r w:rsidRPr="00563050">
        <w:rPr>
          <w:rStyle w:val="FootnoteReference"/>
          <w:rFonts w:asciiTheme="minorHAnsi" w:hAnsiTheme="minorHAnsi" w:cstheme="minorHAnsi"/>
          <w:sz w:val="18"/>
          <w:szCs w:val="18"/>
        </w:rPr>
        <w:footnoteRef/>
      </w:r>
      <w:r w:rsidR="00FC3336" w:rsidRPr="00563050">
        <w:rPr>
          <w:rFonts w:asciiTheme="minorHAnsi" w:hAnsiTheme="minorHAnsi" w:cstheme="minorHAnsi"/>
          <w:sz w:val="18"/>
          <w:szCs w:val="18"/>
        </w:rPr>
        <w:t xml:space="preserve"> Same as footnote above</w:t>
      </w:r>
      <w:r w:rsidRPr="00563050">
        <w:rPr>
          <w:rFonts w:asciiTheme="minorHAnsi" w:hAnsiTheme="minorHAnsi" w:cstheme="minorHAnsi"/>
          <w:sz w:val="18"/>
          <w:szCs w:val="18"/>
        </w:rPr>
        <w:t xml:space="preserve"> </w:t>
      </w:r>
    </w:p>
  </w:footnote>
  <w:footnote w:id="7">
    <w:p w14:paraId="24484E84" w14:textId="77777777" w:rsidR="00EE39CE" w:rsidRPr="00ED20A0" w:rsidRDefault="00EE39CE" w:rsidP="00EE39CE">
      <w:pPr>
        <w:pStyle w:val="FootnoteText"/>
        <w:rPr>
          <w:rFonts w:asciiTheme="minorHAnsi" w:hAnsiTheme="minorHAnsi" w:cstheme="minorHAnsi"/>
          <w:sz w:val="18"/>
          <w:szCs w:val="18"/>
        </w:rPr>
      </w:pPr>
      <w:r w:rsidRPr="00ED20A0">
        <w:rPr>
          <w:rStyle w:val="FootnoteReference"/>
          <w:rFonts w:asciiTheme="minorHAnsi" w:hAnsiTheme="minorHAnsi" w:cstheme="minorHAnsi"/>
          <w:sz w:val="18"/>
          <w:szCs w:val="18"/>
        </w:rPr>
        <w:footnoteRef/>
      </w:r>
      <w:r w:rsidRPr="00ED20A0">
        <w:rPr>
          <w:rFonts w:asciiTheme="minorHAnsi" w:hAnsiTheme="minorHAnsi" w:cstheme="minorHAnsi"/>
          <w:sz w:val="18"/>
          <w:szCs w:val="18"/>
        </w:rPr>
        <w:t xml:space="preserve"> </w:t>
      </w:r>
      <w:hyperlink r:id="rId4" w:history="1">
        <w:r w:rsidR="00563050" w:rsidRPr="00ED20A0">
          <w:rPr>
            <w:rStyle w:val="Hyperlink"/>
            <w:rFonts w:asciiTheme="minorHAnsi" w:hAnsiTheme="minorHAnsi" w:cstheme="minorHAnsi"/>
            <w:sz w:val="18"/>
            <w:szCs w:val="18"/>
          </w:rPr>
          <w:t>https://universitycounsel.ubc.ca/policies/cv-policy/</w:t>
        </w:r>
      </w:hyperlink>
      <w:r w:rsidR="00563050" w:rsidRPr="00ED20A0">
        <w:rPr>
          <w:rFonts w:asciiTheme="minorHAnsi" w:hAnsiTheme="minorHAnsi" w:cstheme="minorHAnsi"/>
          <w:sz w:val="18"/>
          <w:szCs w:val="18"/>
        </w:rPr>
        <w:t xml:space="preserve"> </w:t>
      </w:r>
      <w:r w:rsidRPr="00ED20A0">
        <w:rPr>
          <w:rFonts w:asciiTheme="minorHAnsi" w:hAnsiTheme="minorHAnsi" w:cstheme="minorHAnsi"/>
          <w:sz w:val="18"/>
          <w:szCs w:val="18"/>
        </w:rPr>
        <w:t xml:space="preserve"> </w:t>
      </w:r>
    </w:p>
  </w:footnote>
  <w:footnote w:id="8">
    <w:p w14:paraId="04F8D3AE" w14:textId="77777777" w:rsidR="00EE39CE" w:rsidRPr="00ED20A0" w:rsidRDefault="00EE39CE" w:rsidP="00EE39CE">
      <w:pPr>
        <w:pStyle w:val="FootnoteText"/>
        <w:tabs>
          <w:tab w:val="left" w:pos="5496"/>
        </w:tabs>
        <w:rPr>
          <w:rFonts w:asciiTheme="minorHAnsi" w:hAnsiTheme="minorHAnsi" w:cstheme="minorHAnsi"/>
          <w:sz w:val="18"/>
          <w:szCs w:val="18"/>
        </w:rPr>
      </w:pPr>
      <w:r w:rsidRPr="00ED20A0">
        <w:rPr>
          <w:rStyle w:val="FootnoteReference"/>
          <w:rFonts w:asciiTheme="minorHAnsi" w:hAnsiTheme="minorHAnsi" w:cstheme="minorHAnsi"/>
          <w:sz w:val="18"/>
          <w:szCs w:val="18"/>
        </w:rPr>
        <w:footnoteRef/>
      </w:r>
      <w:r w:rsidRPr="00ED20A0">
        <w:rPr>
          <w:rFonts w:asciiTheme="minorHAnsi" w:hAnsiTheme="minorHAnsi" w:cstheme="minorHAnsi"/>
          <w:sz w:val="18"/>
          <w:szCs w:val="18"/>
        </w:rPr>
        <w:t xml:space="preserve"> </w:t>
      </w:r>
      <w:hyperlink r:id="rId5" w:history="1">
        <w:r w:rsidR="00FC3336" w:rsidRPr="00ED20A0">
          <w:rPr>
            <w:rStyle w:val="Hyperlink"/>
            <w:rFonts w:asciiTheme="minorHAnsi" w:hAnsiTheme="minorHAnsi" w:cstheme="minorHAnsi"/>
            <w:sz w:val="18"/>
            <w:szCs w:val="18"/>
          </w:rPr>
          <w:t>https://hr.ubc.ca/managers-admins/recruiting-and-hiring/faculty-recruitment/faculty-tools-forms-and-checklists</w:t>
        </w:r>
      </w:hyperlink>
      <w:r w:rsidR="00FC3336" w:rsidRPr="00ED20A0">
        <w:rPr>
          <w:rFonts w:asciiTheme="minorHAnsi" w:hAnsiTheme="minorHAnsi" w:cstheme="minorHAnsi"/>
          <w:sz w:val="18"/>
          <w:szCs w:val="18"/>
        </w:rPr>
        <w:t xml:space="preserve"> </w:t>
      </w:r>
      <w:r w:rsidRPr="00ED20A0">
        <w:rPr>
          <w:rFonts w:asciiTheme="minorHAnsi" w:hAnsiTheme="minorHAnsi" w:cstheme="minorHAnsi"/>
          <w:sz w:val="18"/>
          <w:szCs w:val="18"/>
        </w:rPr>
        <w:tab/>
      </w:r>
    </w:p>
  </w:footnote>
  <w:footnote w:id="9">
    <w:p w14:paraId="58DD76C0" w14:textId="77777777" w:rsidR="00EE39CE" w:rsidRPr="00DE4DE9" w:rsidRDefault="00EE39CE" w:rsidP="00EE39CE">
      <w:pPr>
        <w:pStyle w:val="FootnoteText"/>
        <w:rPr>
          <w:rFonts w:asciiTheme="minorHAnsi" w:hAnsiTheme="minorHAnsi" w:cstheme="minorHAnsi"/>
          <w:sz w:val="18"/>
          <w:szCs w:val="18"/>
        </w:rPr>
      </w:pPr>
      <w:r w:rsidRPr="00DE4DE9">
        <w:rPr>
          <w:rStyle w:val="FootnoteReference"/>
          <w:rFonts w:asciiTheme="minorHAnsi" w:hAnsiTheme="minorHAnsi" w:cstheme="minorHAnsi"/>
          <w:sz w:val="18"/>
          <w:szCs w:val="18"/>
        </w:rPr>
        <w:footnoteRef/>
      </w:r>
      <w:r w:rsidRPr="00DE4DE9">
        <w:rPr>
          <w:rFonts w:asciiTheme="minorHAnsi" w:hAnsiTheme="minorHAnsi" w:cstheme="minorHAnsi"/>
          <w:sz w:val="18"/>
          <w:szCs w:val="18"/>
        </w:rPr>
        <w:t xml:space="preserve"> </w:t>
      </w:r>
      <w:hyperlink r:id="rId6" w:history="1">
        <w:r w:rsidR="00563050" w:rsidRPr="00667A67">
          <w:rPr>
            <w:rStyle w:val="Hyperlink"/>
            <w:rFonts w:asciiTheme="minorHAnsi" w:hAnsiTheme="minorHAnsi" w:cstheme="minorHAnsi"/>
            <w:sz w:val="18"/>
            <w:szCs w:val="18"/>
          </w:rPr>
          <w:t>https://universitycounsel.ubc.ca/policies/coi-policy/</w:t>
        </w:r>
      </w:hyperlink>
      <w:r w:rsidR="00563050">
        <w:rPr>
          <w:rFonts w:asciiTheme="minorHAnsi" w:hAnsiTheme="minorHAnsi" w:cstheme="minorHAnsi"/>
          <w:sz w:val="18"/>
          <w:szCs w:val="18"/>
        </w:rPr>
        <w:t xml:space="preserve"> </w:t>
      </w:r>
      <w:r w:rsidRPr="00DE4DE9">
        <w:rPr>
          <w:rFonts w:asciiTheme="minorHAnsi" w:hAnsiTheme="minorHAnsi" w:cstheme="minorHAnsi"/>
          <w:sz w:val="18"/>
          <w:szCs w:val="18"/>
        </w:rPr>
        <w:t xml:space="preserve"> </w:t>
      </w:r>
    </w:p>
  </w:footnote>
  <w:footnote w:id="10">
    <w:p w14:paraId="43219AF6" w14:textId="77777777" w:rsidR="00EE39CE" w:rsidRPr="00DE4DE9" w:rsidRDefault="00EE39CE" w:rsidP="00EE39CE">
      <w:pPr>
        <w:pStyle w:val="FootnoteText"/>
        <w:rPr>
          <w:rFonts w:asciiTheme="minorHAnsi" w:hAnsiTheme="minorHAnsi" w:cstheme="minorHAnsi"/>
          <w:sz w:val="18"/>
          <w:szCs w:val="18"/>
        </w:rPr>
      </w:pPr>
      <w:r w:rsidRPr="00DE4DE9">
        <w:rPr>
          <w:rStyle w:val="FootnoteReference"/>
          <w:rFonts w:asciiTheme="minorHAnsi" w:hAnsiTheme="minorHAnsi" w:cstheme="minorHAnsi"/>
          <w:sz w:val="18"/>
          <w:szCs w:val="18"/>
        </w:rPr>
        <w:footnoteRef/>
      </w:r>
      <w:r w:rsidRPr="00DE4DE9">
        <w:rPr>
          <w:rFonts w:asciiTheme="minorHAnsi" w:hAnsiTheme="minorHAnsi" w:cstheme="minorHAnsi"/>
          <w:sz w:val="18"/>
          <w:szCs w:val="18"/>
        </w:rPr>
        <w:t xml:space="preserve"> For information on COI / COC declarations, refer to the UBC Office of Research Services website at </w:t>
      </w:r>
      <w:hyperlink r:id="rId7" w:history="1">
        <w:r w:rsidRPr="00DE4DE9">
          <w:rPr>
            <w:rStyle w:val="Hyperlink"/>
            <w:rFonts w:asciiTheme="minorHAnsi" w:hAnsiTheme="minorHAnsi" w:cstheme="minorHAnsi"/>
            <w:sz w:val="18"/>
            <w:szCs w:val="18"/>
          </w:rPr>
          <w:t>ors.ubc.ca</w:t>
        </w:r>
      </w:hyperlink>
      <w:r w:rsidRPr="00DE4DE9">
        <w:rPr>
          <w:rFonts w:asciiTheme="minorHAnsi" w:hAnsiTheme="minorHAnsi" w:cstheme="minorHAnsi"/>
          <w:sz w:val="18"/>
          <w:szCs w:val="18"/>
        </w:rPr>
        <w:t>.</w:t>
      </w:r>
    </w:p>
  </w:footnote>
  <w:footnote w:id="11">
    <w:p w14:paraId="7B42A8D4" w14:textId="77777777" w:rsidR="00EE39CE" w:rsidRPr="00DE4DE9" w:rsidRDefault="00EE39CE" w:rsidP="00EE39CE">
      <w:pPr>
        <w:rPr>
          <w:rFonts w:asciiTheme="minorHAnsi" w:hAnsiTheme="minorHAnsi" w:cstheme="minorHAnsi"/>
          <w:sz w:val="18"/>
          <w:szCs w:val="18"/>
        </w:rPr>
      </w:pPr>
      <w:r w:rsidRPr="00DE4DE9">
        <w:rPr>
          <w:rStyle w:val="FootnoteReference"/>
          <w:rFonts w:asciiTheme="minorHAnsi" w:hAnsiTheme="minorHAnsi" w:cstheme="minorHAnsi"/>
          <w:sz w:val="18"/>
          <w:szCs w:val="18"/>
        </w:rPr>
        <w:footnoteRef/>
      </w:r>
      <w:r w:rsidRPr="00DE4DE9">
        <w:rPr>
          <w:rFonts w:asciiTheme="minorHAnsi" w:hAnsiTheme="minorHAnsi" w:cstheme="minorHAnsi"/>
          <w:sz w:val="18"/>
          <w:szCs w:val="18"/>
        </w:rPr>
        <w:t xml:space="preserve"> </w:t>
      </w:r>
      <w:hyperlink r:id="rId8" w:history="1">
        <w:r w:rsidR="00FC3336" w:rsidRPr="00DE4DE9">
          <w:rPr>
            <w:rStyle w:val="Hyperlink"/>
            <w:rFonts w:asciiTheme="minorHAnsi" w:hAnsiTheme="minorHAnsi" w:cstheme="minorHAnsi"/>
            <w:sz w:val="18"/>
            <w:szCs w:val="18"/>
          </w:rPr>
          <w:t>https://hr.ubc.ca/working-ubc/faculty-collective-agreement</w:t>
        </w:r>
      </w:hyperlink>
      <w:r w:rsidR="00FC3336" w:rsidRPr="00DE4DE9">
        <w:rPr>
          <w:rFonts w:asciiTheme="minorHAnsi" w:hAnsiTheme="minorHAnsi" w:cstheme="minorHAnsi"/>
          <w:sz w:val="18"/>
          <w:szCs w:val="18"/>
        </w:rPr>
        <w:t xml:space="preserve"> </w:t>
      </w:r>
    </w:p>
  </w:footnote>
  <w:footnote w:id="12">
    <w:p w14:paraId="4753C892" w14:textId="77777777" w:rsidR="00EE39CE" w:rsidRPr="00DE4DE9" w:rsidRDefault="00EE39CE" w:rsidP="00EE39CE">
      <w:pPr>
        <w:rPr>
          <w:rFonts w:asciiTheme="minorHAnsi" w:hAnsiTheme="minorHAnsi" w:cstheme="minorHAnsi"/>
          <w:sz w:val="18"/>
          <w:szCs w:val="18"/>
        </w:rPr>
      </w:pPr>
      <w:r w:rsidRPr="00DE4DE9">
        <w:rPr>
          <w:rStyle w:val="FootnoteReference"/>
          <w:rFonts w:asciiTheme="minorHAnsi" w:hAnsiTheme="minorHAnsi" w:cstheme="minorHAnsi"/>
          <w:sz w:val="18"/>
          <w:szCs w:val="18"/>
        </w:rPr>
        <w:footnoteRef/>
      </w:r>
      <w:r w:rsidRPr="00DE4DE9">
        <w:rPr>
          <w:rFonts w:asciiTheme="minorHAnsi" w:hAnsiTheme="minorHAnsi" w:cstheme="minorHAnsi"/>
          <w:sz w:val="18"/>
          <w:szCs w:val="18"/>
        </w:rPr>
        <w:t xml:space="preserve"> </w:t>
      </w:r>
      <w:hyperlink r:id="rId9" w:history="1">
        <w:r w:rsidRPr="00DE4DE9">
          <w:rPr>
            <w:rStyle w:val="Hyperlink"/>
            <w:rFonts w:asciiTheme="minorHAnsi" w:hAnsiTheme="minorHAnsi" w:cstheme="minorHAnsi"/>
            <w:sz w:val="18"/>
            <w:szCs w:val="18"/>
          </w:rPr>
          <w:t>universitycounsel.ubc.ca/board-of-governors-policies-procedures-rules-and-guidelines/policies/</w:t>
        </w:r>
      </w:hyperlink>
      <w:r w:rsidRPr="00DE4DE9">
        <w:rPr>
          <w:rFonts w:asciiTheme="minorHAnsi" w:hAnsiTheme="minorHAnsi" w:cstheme="minorHAnsi"/>
          <w:sz w:val="18"/>
          <w:szCs w:val="18"/>
        </w:rPr>
        <w:t xml:space="preserve"> </w:t>
      </w:r>
    </w:p>
  </w:footnote>
  <w:footnote w:id="13">
    <w:p w14:paraId="7442771B" w14:textId="77777777" w:rsidR="00EE39CE" w:rsidRPr="00DE4DE9" w:rsidRDefault="00EE39CE" w:rsidP="00EE39CE">
      <w:pPr>
        <w:pStyle w:val="FootnoteText"/>
        <w:rPr>
          <w:rFonts w:asciiTheme="minorHAnsi" w:hAnsiTheme="minorHAnsi" w:cstheme="minorHAnsi"/>
          <w:sz w:val="18"/>
          <w:szCs w:val="18"/>
        </w:rPr>
      </w:pPr>
      <w:r w:rsidRPr="00DE4DE9">
        <w:rPr>
          <w:rStyle w:val="FootnoteReference"/>
          <w:rFonts w:asciiTheme="minorHAnsi" w:hAnsiTheme="minorHAnsi" w:cstheme="minorHAnsi"/>
          <w:sz w:val="18"/>
          <w:szCs w:val="18"/>
        </w:rPr>
        <w:footnoteRef/>
      </w:r>
      <w:r w:rsidRPr="00DE4DE9">
        <w:rPr>
          <w:rFonts w:asciiTheme="minorHAnsi" w:hAnsiTheme="minorHAnsi" w:cstheme="minorHAnsi"/>
          <w:sz w:val="18"/>
          <w:szCs w:val="18"/>
        </w:rPr>
        <w:t xml:space="preserve"> </w:t>
      </w:r>
      <w:bookmarkStart w:id="7" w:name="_Hlk55458544"/>
      <w:r w:rsidR="00FC3336" w:rsidRPr="00DE4DE9">
        <w:rPr>
          <w:rFonts w:asciiTheme="minorHAnsi" w:hAnsiTheme="minorHAnsi" w:cstheme="minorHAnsi"/>
          <w:sz w:val="18"/>
          <w:szCs w:val="18"/>
        </w:rPr>
        <w:fldChar w:fldCharType="begin"/>
      </w:r>
      <w:r w:rsidR="00FC3336" w:rsidRPr="00DE4DE9">
        <w:rPr>
          <w:rFonts w:asciiTheme="minorHAnsi" w:hAnsiTheme="minorHAnsi" w:cstheme="minorHAnsi"/>
          <w:sz w:val="18"/>
          <w:szCs w:val="18"/>
        </w:rPr>
        <w:instrText xml:space="preserve"> HYPERLINK "https://hr.ubc.ca/working-ubc/respectful-environment" </w:instrText>
      </w:r>
      <w:r w:rsidR="00FC3336" w:rsidRPr="00DE4DE9">
        <w:rPr>
          <w:rFonts w:asciiTheme="minorHAnsi" w:hAnsiTheme="minorHAnsi" w:cstheme="minorHAnsi"/>
          <w:sz w:val="18"/>
          <w:szCs w:val="18"/>
        </w:rPr>
        <w:fldChar w:fldCharType="separate"/>
      </w:r>
      <w:r w:rsidR="00FC3336" w:rsidRPr="00DE4DE9">
        <w:rPr>
          <w:rStyle w:val="Hyperlink"/>
          <w:rFonts w:asciiTheme="minorHAnsi" w:hAnsiTheme="minorHAnsi" w:cstheme="minorHAnsi"/>
          <w:sz w:val="18"/>
          <w:szCs w:val="18"/>
        </w:rPr>
        <w:t>https://hr.ubc.ca/working-ubc/respectful-environment</w:t>
      </w:r>
      <w:bookmarkEnd w:id="7"/>
      <w:r w:rsidR="00FC3336" w:rsidRPr="00DE4DE9">
        <w:rPr>
          <w:rFonts w:asciiTheme="minorHAnsi" w:hAnsiTheme="minorHAnsi" w:cstheme="minorHAnsi"/>
          <w:sz w:val="18"/>
          <w:szCs w:val="18"/>
        </w:rPr>
        <w:fldChar w:fldCharType="end"/>
      </w:r>
      <w:r w:rsidR="00FC3336" w:rsidRPr="00DE4DE9">
        <w:rPr>
          <w:rFonts w:asciiTheme="minorHAnsi" w:hAnsiTheme="minorHAnsi" w:cstheme="minorHAnsi"/>
          <w:sz w:val="18"/>
          <w:szCs w:val="18"/>
        </w:rPr>
        <w:t xml:space="preserve"> </w:t>
      </w:r>
    </w:p>
  </w:footnote>
  <w:footnote w:id="14">
    <w:p w14:paraId="34E0407E" w14:textId="77777777" w:rsidR="00BD10FC" w:rsidRPr="00DE4DE9" w:rsidRDefault="00BD10FC">
      <w:pPr>
        <w:pStyle w:val="FootnoteText"/>
        <w:rPr>
          <w:rFonts w:asciiTheme="minorHAnsi" w:hAnsiTheme="minorHAnsi" w:cstheme="minorHAnsi"/>
          <w:sz w:val="18"/>
          <w:szCs w:val="18"/>
          <w:lang w:val="en-CA"/>
        </w:rPr>
      </w:pPr>
      <w:r w:rsidRPr="00DE4DE9">
        <w:rPr>
          <w:rStyle w:val="FootnoteReference"/>
          <w:rFonts w:asciiTheme="minorHAnsi" w:hAnsiTheme="minorHAnsi" w:cstheme="minorHAnsi"/>
          <w:sz w:val="18"/>
          <w:szCs w:val="18"/>
        </w:rPr>
        <w:footnoteRef/>
      </w:r>
      <w:r w:rsidRPr="00DE4DE9">
        <w:rPr>
          <w:rFonts w:asciiTheme="minorHAnsi" w:hAnsiTheme="minorHAnsi" w:cstheme="minorHAnsi"/>
          <w:sz w:val="18"/>
          <w:szCs w:val="18"/>
        </w:rPr>
        <w:t xml:space="preserve"> </w:t>
      </w:r>
      <w:hyperlink r:id="rId10" w:history="1">
        <w:r w:rsidRPr="00DE4DE9">
          <w:rPr>
            <w:rStyle w:val="Hyperlink"/>
            <w:rFonts w:asciiTheme="minorHAnsi" w:hAnsiTheme="minorHAnsi" w:cstheme="minorHAnsi"/>
            <w:sz w:val="18"/>
            <w:szCs w:val="18"/>
          </w:rPr>
          <w:t>https://www.canada.ca/en/immigration-refugees-citizenship/corporate/publications-manuals/know-your-rights-worker-international-mobility-program.html</w:t>
        </w:r>
      </w:hyperlink>
      <w:r w:rsidRPr="00DE4DE9">
        <w:rPr>
          <w:rFonts w:asciiTheme="minorHAnsi" w:hAnsiTheme="minorHAnsi" w:cstheme="minorHAnsi"/>
          <w:sz w:val="18"/>
          <w:szCs w:val="18"/>
        </w:rPr>
        <w:t>.</w:t>
      </w:r>
      <w:r w:rsidR="00E57927">
        <w:rPr>
          <w:rFonts w:asciiTheme="minorHAnsi" w:hAnsiTheme="minorHAnsi" w:cstheme="minorHAnsi"/>
          <w:sz w:val="18"/>
          <w:szCs w:val="18"/>
        </w:rPr>
        <w:t xml:space="preserve"> and </w:t>
      </w:r>
      <w:hyperlink r:id="rId11" w:anchor="h2.1" w:history="1">
        <w:r w:rsidR="00E57927" w:rsidRPr="003A455E">
          <w:rPr>
            <w:rStyle w:val="Hyperlink"/>
            <w:rFonts w:asciiTheme="minorHAnsi" w:hAnsiTheme="minorHAnsi" w:cstheme="minorHAnsi"/>
            <w:sz w:val="18"/>
            <w:szCs w:val="18"/>
          </w:rPr>
          <w:t>https://www.canada.ca/en/employment-social-development/services/foreign-workers/protected-rights.html#h2.1</w:t>
        </w:r>
      </w:hyperlink>
      <w:r w:rsidR="00E57927">
        <w:rPr>
          <w:rFonts w:asciiTheme="minorHAnsi" w:hAnsiTheme="minorHAnsi" w:cstheme="minorHAnsi"/>
          <w:sz w:val="18"/>
          <w:szCs w:val="18"/>
        </w:rPr>
        <w:t xml:space="preserve"> </w:t>
      </w:r>
      <w:r w:rsidR="00E57927" w:rsidRPr="00E57927">
        <w:rPr>
          <w:rFonts w:asciiTheme="minorHAnsi" w:hAnsiTheme="minorHAnsi" w:cstheme="minorHAnsi"/>
          <w:sz w:val="18"/>
          <w:szCs w:val="18"/>
        </w:rPr>
        <w:t xml:space="preserve"> </w:t>
      </w:r>
      <w:r w:rsidR="00E57927">
        <w:rPr>
          <w:rFonts w:asciiTheme="minorHAnsi" w:hAnsiTheme="minorHAnsi" w:cstheme="minorHAnsi"/>
          <w:sz w:val="18"/>
          <w:szCs w:val="18"/>
        </w:rPr>
        <w:t xml:space="preserve"> </w:t>
      </w:r>
      <w:hyperlink r:id="rId12" w:history="1">
        <w:r>
          <w:rPr>
            <w:rStyle w:val="Hyperlink"/>
          </w:rPr>
          <w:t>https://www.bclaws.gov.bc.ca/civix/document/id/complete/statreg/00_96113_01</w:t>
        </w:r>
      </w:hyperlink>
    </w:p>
  </w:footnote>
  <w:footnote w:id="15">
    <w:p w14:paraId="1A16FB04" w14:textId="77777777" w:rsidR="002B5EA2" w:rsidRPr="00DE4DE9" w:rsidRDefault="002B5EA2" w:rsidP="002B5EA2">
      <w:pPr>
        <w:rPr>
          <w:rFonts w:asciiTheme="minorHAnsi" w:hAnsiTheme="minorHAnsi" w:cstheme="minorHAnsi"/>
          <w:sz w:val="18"/>
          <w:szCs w:val="18"/>
        </w:rPr>
      </w:pPr>
      <w:r w:rsidRPr="00DE4DE9">
        <w:rPr>
          <w:rStyle w:val="FootnoteReference"/>
          <w:rFonts w:asciiTheme="minorHAnsi" w:hAnsiTheme="minorHAnsi" w:cstheme="minorHAnsi"/>
          <w:sz w:val="18"/>
          <w:szCs w:val="18"/>
        </w:rPr>
        <w:footnoteRef/>
      </w:r>
      <w:r w:rsidRPr="00DE4DE9">
        <w:rPr>
          <w:rFonts w:asciiTheme="minorHAnsi" w:hAnsiTheme="minorHAnsi" w:cstheme="minorHAnsi"/>
          <w:sz w:val="18"/>
          <w:szCs w:val="18"/>
        </w:rPr>
        <w:t xml:space="preserve"> </w:t>
      </w:r>
      <w:bookmarkStart w:id="12" w:name="_Hlk57123512"/>
      <w:r w:rsidRPr="00DE4DE9">
        <w:rPr>
          <w:rFonts w:asciiTheme="minorHAnsi" w:hAnsiTheme="minorHAnsi" w:cstheme="minorHAnsi"/>
          <w:sz w:val="18"/>
          <w:szCs w:val="18"/>
        </w:rPr>
        <w:fldChar w:fldCharType="begin"/>
      </w:r>
      <w:r w:rsidRPr="00DE4DE9">
        <w:rPr>
          <w:rFonts w:asciiTheme="minorHAnsi" w:hAnsiTheme="minorHAnsi" w:cstheme="minorHAnsi"/>
          <w:sz w:val="18"/>
          <w:szCs w:val="18"/>
        </w:rPr>
        <w:instrText xml:space="preserve"> HYPERLINK "https://hr.ubc.ca/careers-and-job-postings/immigration" </w:instrText>
      </w:r>
      <w:r w:rsidRPr="00DE4DE9">
        <w:rPr>
          <w:rFonts w:asciiTheme="minorHAnsi" w:hAnsiTheme="minorHAnsi" w:cstheme="minorHAnsi"/>
          <w:sz w:val="18"/>
          <w:szCs w:val="18"/>
        </w:rPr>
        <w:fldChar w:fldCharType="separate"/>
      </w:r>
      <w:r w:rsidRPr="00DE4DE9">
        <w:rPr>
          <w:rStyle w:val="Hyperlink"/>
          <w:rFonts w:asciiTheme="minorHAnsi" w:hAnsiTheme="minorHAnsi" w:cstheme="minorHAnsi"/>
          <w:sz w:val="18"/>
          <w:szCs w:val="18"/>
        </w:rPr>
        <w:t>https://hr.ubc.ca/careers-and-job-postings/immigration</w:t>
      </w:r>
      <w:r w:rsidRPr="00DE4DE9">
        <w:rPr>
          <w:rFonts w:asciiTheme="minorHAnsi" w:hAnsiTheme="minorHAnsi" w:cstheme="minorHAnsi"/>
          <w:sz w:val="18"/>
          <w:szCs w:val="18"/>
        </w:rPr>
        <w:fldChar w:fldCharType="end"/>
      </w:r>
      <w:bookmarkEnd w:id="12"/>
      <w:r w:rsidRPr="00DE4DE9">
        <w:rPr>
          <w:rFonts w:asciiTheme="minorHAnsi" w:hAnsiTheme="minorHAnsi" w:cstheme="minorHAnsi"/>
          <w:sz w:val="18"/>
          <w:szCs w:val="18"/>
        </w:rPr>
        <w:t xml:space="preserve"> </w:t>
      </w:r>
    </w:p>
  </w:footnote>
  <w:footnote w:id="16">
    <w:p w14:paraId="4FED821C" w14:textId="77777777" w:rsidR="00F718F0" w:rsidRPr="00CC58B2" w:rsidRDefault="00F718F0" w:rsidP="00F718F0">
      <w:pPr>
        <w:pStyle w:val="FootnoteText"/>
        <w:rPr>
          <w:rFonts w:asciiTheme="minorHAnsi" w:hAnsiTheme="minorHAnsi" w:cstheme="minorHAnsi"/>
          <w:sz w:val="18"/>
          <w:szCs w:val="18"/>
          <w:lang w:val="en-CA"/>
        </w:rPr>
      </w:pPr>
      <w:r w:rsidRPr="00CC58B2">
        <w:rPr>
          <w:rStyle w:val="FootnoteReference"/>
          <w:rFonts w:asciiTheme="minorHAnsi" w:hAnsiTheme="minorHAnsi" w:cstheme="minorHAnsi"/>
          <w:sz w:val="18"/>
          <w:szCs w:val="18"/>
        </w:rPr>
        <w:footnoteRef/>
      </w:r>
      <w:r w:rsidRPr="00CC58B2">
        <w:rPr>
          <w:rFonts w:asciiTheme="minorHAnsi" w:hAnsiTheme="minorHAnsi" w:cstheme="minorHAnsi"/>
          <w:sz w:val="18"/>
          <w:szCs w:val="18"/>
        </w:rPr>
        <w:t xml:space="preserve"> </w:t>
      </w:r>
      <w:hyperlink r:id="rId13" w:history="1">
        <w:r w:rsidRPr="00CC58B2">
          <w:rPr>
            <w:rStyle w:val="Hyperlink"/>
            <w:rFonts w:asciiTheme="minorHAnsi" w:hAnsiTheme="minorHAnsi" w:cstheme="minorHAnsi"/>
            <w:sz w:val="18"/>
            <w:szCs w:val="18"/>
          </w:rPr>
          <w:t>https://hr.ubc.ca/careers-and-job-postings/relocation-services</w:t>
        </w:r>
      </w:hyperlink>
    </w:p>
  </w:footnote>
  <w:footnote w:id="17">
    <w:p w14:paraId="65A550CC" w14:textId="77777777" w:rsidR="00F718F0" w:rsidRPr="00CC58B2" w:rsidRDefault="00F718F0" w:rsidP="00F718F0">
      <w:pPr>
        <w:pStyle w:val="FootnoteText"/>
        <w:rPr>
          <w:rFonts w:asciiTheme="minorHAnsi" w:hAnsiTheme="minorHAnsi" w:cstheme="minorHAnsi"/>
          <w:sz w:val="18"/>
          <w:szCs w:val="18"/>
          <w:lang w:val="en-CA"/>
        </w:rPr>
      </w:pPr>
      <w:r w:rsidRPr="00CC58B2">
        <w:rPr>
          <w:rStyle w:val="FootnoteReference"/>
          <w:rFonts w:asciiTheme="minorHAnsi" w:hAnsiTheme="minorHAnsi" w:cstheme="minorHAnsi"/>
          <w:sz w:val="18"/>
          <w:szCs w:val="18"/>
        </w:rPr>
        <w:footnoteRef/>
      </w:r>
      <w:r w:rsidRPr="00CC58B2">
        <w:rPr>
          <w:rFonts w:asciiTheme="minorHAnsi" w:hAnsiTheme="minorHAnsi" w:cstheme="minorHAnsi"/>
          <w:sz w:val="18"/>
          <w:szCs w:val="18"/>
        </w:rPr>
        <w:t xml:space="preserve"> </w:t>
      </w:r>
      <w:r w:rsidRPr="00CC58B2">
        <w:rPr>
          <w:rFonts w:asciiTheme="minorHAnsi" w:hAnsiTheme="minorHAnsi" w:cstheme="minorHAnsi"/>
          <w:sz w:val="18"/>
          <w:szCs w:val="18"/>
          <w:lang w:val="en-CA"/>
        </w:rPr>
        <w:t xml:space="preserve">contact </w:t>
      </w:r>
      <w:hyperlink r:id="rId14" w:history="1">
        <w:r w:rsidRPr="00CC58B2">
          <w:rPr>
            <w:rStyle w:val="Hyperlink"/>
            <w:rFonts w:asciiTheme="minorHAnsi" w:hAnsiTheme="minorHAnsi" w:cstheme="minorHAnsi"/>
            <w:sz w:val="18"/>
            <w:szCs w:val="18"/>
            <w:lang w:val="en-CA"/>
          </w:rPr>
          <w:t>Trisha Kasawski</w:t>
        </w:r>
      </w:hyperlink>
    </w:p>
  </w:footnote>
  <w:footnote w:id="18">
    <w:p w14:paraId="2292B505" w14:textId="77777777" w:rsidR="00EE39CE" w:rsidRPr="00DE4DE9" w:rsidRDefault="00EE39CE" w:rsidP="00EE39CE">
      <w:pPr>
        <w:pStyle w:val="FootnoteText"/>
        <w:rPr>
          <w:rFonts w:asciiTheme="minorHAnsi" w:hAnsiTheme="minorHAnsi" w:cstheme="minorHAnsi"/>
          <w:sz w:val="18"/>
          <w:szCs w:val="18"/>
        </w:rPr>
      </w:pPr>
      <w:r w:rsidRPr="00DE4DE9">
        <w:rPr>
          <w:rStyle w:val="FootnoteReference"/>
          <w:rFonts w:asciiTheme="minorHAnsi" w:hAnsiTheme="minorHAnsi" w:cstheme="minorHAnsi"/>
          <w:sz w:val="18"/>
          <w:szCs w:val="18"/>
        </w:rPr>
        <w:footnoteRef/>
      </w:r>
      <w:r w:rsidRPr="00DE4DE9">
        <w:rPr>
          <w:rFonts w:asciiTheme="minorHAnsi" w:hAnsiTheme="minorHAnsi" w:cstheme="minorHAnsi"/>
          <w:sz w:val="18"/>
          <w:szCs w:val="18"/>
        </w:rPr>
        <w:t xml:space="preserve"> </w:t>
      </w:r>
      <w:hyperlink r:id="rId15" w:history="1">
        <w:r w:rsidR="00563050" w:rsidRPr="00667A67">
          <w:rPr>
            <w:rStyle w:val="Hyperlink"/>
            <w:rFonts w:asciiTheme="minorHAnsi" w:hAnsiTheme="minorHAnsi" w:cstheme="minorHAnsi"/>
            <w:sz w:val="18"/>
            <w:szCs w:val="18"/>
          </w:rPr>
          <w:t>https://universitycounsel.ubc.ca/policies/research-policy/</w:t>
        </w:r>
      </w:hyperlink>
      <w:r w:rsidR="00563050">
        <w:rPr>
          <w:rFonts w:asciiTheme="minorHAnsi" w:hAnsiTheme="minorHAnsi" w:cstheme="minorHAnsi"/>
          <w:sz w:val="18"/>
          <w:szCs w:val="18"/>
        </w:rPr>
        <w:t xml:space="preserve"> </w:t>
      </w:r>
    </w:p>
  </w:footnote>
  <w:footnote w:id="19">
    <w:p w14:paraId="71374C1E" w14:textId="77777777" w:rsidR="00EE39CE" w:rsidRPr="00DE4DE9" w:rsidRDefault="00EE39CE" w:rsidP="00EE39CE">
      <w:pPr>
        <w:pStyle w:val="FootnoteText"/>
        <w:rPr>
          <w:rFonts w:asciiTheme="minorHAnsi" w:hAnsiTheme="minorHAnsi" w:cstheme="minorHAnsi"/>
          <w:sz w:val="18"/>
          <w:szCs w:val="18"/>
        </w:rPr>
      </w:pPr>
      <w:r w:rsidRPr="00DE4DE9">
        <w:rPr>
          <w:rStyle w:val="FootnoteReference"/>
          <w:rFonts w:asciiTheme="minorHAnsi" w:hAnsiTheme="minorHAnsi" w:cstheme="minorHAnsi"/>
          <w:sz w:val="18"/>
          <w:szCs w:val="18"/>
        </w:rPr>
        <w:footnoteRef/>
      </w:r>
      <w:r w:rsidRPr="00DE4DE9">
        <w:rPr>
          <w:rFonts w:asciiTheme="minorHAnsi" w:hAnsiTheme="minorHAnsi" w:cstheme="minorHAnsi"/>
          <w:sz w:val="18"/>
          <w:szCs w:val="18"/>
        </w:rPr>
        <w:t xml:space="preserve"> </w:t>
      </w:r>
      <w:hyperlink r:id="rId16" w:history="1">
        <w:r w:rsidR="00174244" w:rsidRPr="00DE4DE9">
          <w:rPr>
            <w:rStyle w:val="Hyperlink"/>
            <w:rFonts w:asciiTheme="minorHAnsi" w:hAnsiTheme="minorHAnsi" w:cstheme="minorHAnsi"/>
            <w:sz w:val="18"/>
            <w:szCs w:val="18"/>
          </w:rPr>
          <w:t>https://hr.ubc.ca/benefits/benefit-plan-details/vacation-leaves/vacation</w:t>
        </w:r>
      </w:hyperlink>
      <w:r w:rsidR="00174244" w:rsidRPr="00DE4DE9">
        <w:rPr>
          <w:rFonts w:asciiTheme="minorHAnsi" w:hAnsiTheme="minorHAnsi" w:cstheme="minorHAnsi"/>
          <w:sz w:val="18"/>
          <w:szCs w:val="18"/>
        </w:rPr>
        <w:t xml:space="preserve"> </w:t>
      </w:r>
    </w:p>
  </w:footnote>
  <w:footnote w:id="20">
    <w:p w14:paraId="717009CA" w14:textId="77777777" w:rsidR="00EE39CE" w:rsidRPr="00DE4DE9" w:rsidRDefault="00EE39CE" w:rsidP="00EE39CE">
      <w:pPr>
        <w:pStyle w:val="FootnoteText"/>
        <w:rPr>
          <w:rFonts w:asciiTheme="minorHAnsi" w:hAnsiTheme="minorHAnsi" w:cstheme="minorHAnsi"/>
          <w:sz w:val="18"/>
          <w:szCs w:val="18"/>
        </w:rPr>
      </w:pPr>
      <w:r w:rsidRPr="00DE4DE9">
        <w:rPr>
          <w:rStyle w:val="FootnoteReference"/>
          <w:rFonts w:asciiTheme="minorHAnsi" w:hAnsiTheme="minorHAnsi" w:cstheme="minorHAnsi"/>
          <w:sz w:val="18"/>
          <w:szCs w:val="18"/>
        </w:rPr>
        <w:footnoteRef/>
      </w:r>
      <w:r w:rsidRPr="00DE4DE9">
        <w:rPr>
          <w:rFonts w:asciiTheme="minorHAnsi" w:hAnsiTheme="minorHAnsi" w:cstheme="minorHAnsi"/>
          <w:sz w:val="18"/>
          <w:szCs w:val="18"/>
        </w:rPr>
        <w:t xml:space="preserve"> </w:t>
      </w:r>
      <w:hyperlink r:id="rId17" w:history="1">
        <w:r w:rsidRPr="00DE4DE9">
          <w:rPr>
            <w:rStyle w:val="Hyperlink"/>
            <w:rFonts w:asciiTheme="minorHAnsi" w:hAnsiTheme="minorHAnsi" w:cstheme="minorHAnsi"/>
            <w:sz w:val="18"/>
            <w:szCs w:val="18"/>
          </w:rPr>
          <w:t>https://hr.ubc.ca/working-ubc/faculty-collective-agreement</w:t>
        </w:r>
      </w:hyperlink>
      <w:r w:rsidRPr="00DE4DE9">
        <w:rPr>
          <w:rFonts w:asciiTheme="minorHAnsi" w:hAnsiTheme="minorHAnsi" w:cstheme="minorHAnsi"/>
          <w:sz w:val="18"/>
          <w:szCs w:val="18"/>
        </w:rPr>
        <w:t>, Part 3, Article 2</w:t>
      </w:r>
    </w:p>
  </w:footnote>
  <w:footnote w:id="21">
    <w:p w14:paraId="723483FD" w14:textId="77777777" w:rsidR="00EE39CE" w:rsidRPr="00DE4DE9" w:rsidRDefault="00EE39CE" w:rsidP="00EE39CE">
      <w:pPr>
        <w:pStyle w:val="FootnoteText"/>
        <w:rPr>
          <w:rFonts w:asciiTheme="minorHAnsi" w:hAnsiTheme="minorHAnsi" w:cstheme="minorHAnsi"/>
          <w:sz w:val="18"/>
          <w:szCs w:val="18"/>
        </w:rPr>
      </w:pPr>
      <w:bookmarkStart w:id="17" w:name="_Hlk56708051"/>
      <w:r w:rsidRPr="00DE4DE9">
        <w:rPr>
          <w:rStyle w:val="FootnoteReference"/>
          <w:rFonts w:asciiTheme="minorHAnsi" w:hAnsiTheme="minorHAnsi" w:cstheme="minorHAnsi"/>
          <w:sz w:val="18"/>
          <w:szCs w:val="18"/>
        </w:rPr>
        <w:footnoteRef/>
      </w:r>
      <w:r w:rsidRPr="00DE4DE9">
        <w:rPr>
          <w:rFonts w:asciiTheme="minorHAnsi" w:hAnsiTheme="minorHAnsi" w:cstheme="minorHAnsi"/>
          <w:sz w:val="18"/>
          <w:szCs w:val="18"/>
        </w:rPr>
        <w:t xml:space="preserve"> </w:t>
      </w:r>
      <w:hyperlink r:id="rId18" w:history="1">
        <w:r w:rsidR="00174244" w:rsidRPr="00DE4DE9">
          <w:rPr>
            <w:rStyle w:val="Hyperlink"/>
            <w:rFonts w:asciiTheme="minorHAnsi" w:hAnsiTheme="minorHAnsi" w:cstheme="minorHAnsi"/>
            <w:sz w:val="18"/>
            <w:szCs w:val="18"/>
          </w:rPr>
          <w:t>https://hr.ubc.ca/managers-admins/team-and-professional-development/professional-development-reimbursement-fund</w:t>
        </w:r>
      </w:hyperlink>
      <w:bookmarkEnd w:id="17"/>
      <w:r w:rsidR="00174244" w:rsidRPr="00DE4DE9">
        <w:rPr>
          <w:rFonts w:asciiTheme="minorHAnsi" w:hAnsiTheme="minorHAnsi" w:cstheme="minorHAnsi"/>
          <w:sz w:val="18"/>
          <w:szCs w:val="18"/>
        </w:rPr>
        <w:t xml:space="preserve"> </w:t>
      </w:r>
    </w:p>
  </w:footnote>
  <w:footnote w:id="22">
    <w:p w14:paraId="63B8799E" w14:textId="24800EDC" w:rsidR="00EE39CE" w:rsidRPr="00DE4DE9" w:rsidRDefault="00EE39CE" w:rsidP="00EE39CE">
      <w:pPr>
        <w:pStyle w:val="FootnoteText"/>
        <w:rPr>
          <w:rFonts w:asciiTheme="minorHAnsi" w:hAnsiTheme="minorHAnsi" w:cstheme="minorHAnsi"/>
          <w:sz w:val="18"/>
          <w:szCs w:val="18"/>
        </w:rPr>
      </w:pPr>
      <w:r w:rsidRPr="00DE4DE9">
        <w:rPr>
          <w:rStyle w:val="FootnoteReference"/>
          <w:rFonts w:asciiTheme="minorHAnsi" w:hAnsiTheme="minorHAnsi" w:cstheme="minorHAnsi"/>
          <w:sz w:val="18"/>
          <w:szCs w:val="18"/>
        </w:rPr>
        <w:footnoteRef/>
      </w:r>
      <w:r w:rsidRPr="00DE4DE9">
        <w:rPr>
          <w:rFonts w:asciiTheme="minorHAnsi" w:hAnsiTheme="minorHAnsi" w:cstheme="minorHAnsi"/>
          <w:sz w:val="18"/>
          <w:szCs w:val="18"/>
        </w:rPr>
        <w:t xml:space="preserve"> </w:t>
      </w:r>
      <w:hyperlink r:id="rId19" w:history="1">
        <w:r w:rsidR="00174244" w:rsidRPr="00DE4DE9">
          <w:rPr>
            <w:rStyle w:val="Hyperlink"/>
            <w:rFonts w:asciiTheme="minorHAnsi" w:hAnsiTheme="minorHAnsi" w:cstheme="minorHAnsi"/>
            <w:sz w:val="18"/>
            <w:szCs w:val="18"/>
          </w:rPr>
          <w:t>https://hr.ubc.ca/benefits/benefit-plan-details/tuition-waiver/faculty-and-academic-executive</w:t>
        </w:r>
      </w:hyperlink>
    </w:p>
  </w:footnote>
  <w:footnote w:id="23">
    <w:p w14:paraId="371E9437" w14:textId="77777777" w:rsidR="00EE39CE" w:rsidRPr="00DE4DE9" w:rsidRDefault="00EE39CE" w:rsidP="00EE39CE">
      <w:pPr>
        <w:pStyle w:val="FootnoteText"/>
        <w:rPr>
          <w:rFonts w:asciiTheme="minorHAnsi" w:hAnsiTheme="minorHAnsi" w:cstheme="minorHAnsi"/>
          <w:sz w:val="18"/>
          <w:szCs w:val="18"/>
        </w:rPr>
      </w:pPr>
      <w:r w:rsidRPr="00DE4DE9">
        <w:rPr>
          <w:rStyle w:val="FootnoteReference"/>
          <w:rFonts w:asciiTheme="minorHAnsi" w:hAnsiTheme="minorHAnsi" w:cstheme="minorHAnsi"/>
          <w:sz w:val="18"/>
          <w:szCs w:val="18"/>
        </w:rPr>
        <w:footnoteRef/>
      </w:r>
      <w:r w:rsidRPr="00DE4DE9">
        <w:rPr>
          <w:rFonts w:asciiTheme="minorHAnsi" w:hAnsiTheme="minorHAnsi" w:cstheme="minorHAnsi"/>
          <w:sz w:val="18"/>
          <w:szCs w:val="18"/>
        </w:rPr>
        <w:t xml:space="preserve"> </w:t>
      </w:r>
      <w:hyperlink r:id="rId20" w:history="1">
        <w:r w:rsidR="007B3FDB" w:rsidRPr="00DE4DE9">
          <w:rPr>
            <w:rStyle w:val="Hyperlink"/>
            <w:rFonts w:asciiTheme="minorHAnsi" w:hAnsiTheme="minorHAnsi" w:cstheme="minorHAnsi"/>
            <w:sz w:val="18"/>
            <w:szCs w:val="18"/>
          </w:rPr>
          <w:t>https://hr.ubc.ca/working-ubc/finding-housing/faculty-home-ownership-program</w:t>
        </w:r>
      </w:hyperlink>
      <w:r w:rsidR="00174244" w:rsidRPr="00DE4DE9">
        <w:rPr>
          <w:rStyle w:val="Hyperlink"/>
          <w:rFonts w:asciiTheme="minorHAnsi" w:hAnsiTheme="minorHAnsi" w:cstheme="minorHAnsi"/>
          <w:color w:val="auto"/>
          <w:sz w:val="18"/>
          <w:szCs w:val="18"/>
        </w:rPr>
        <w:t xml:space="preserve"> </w:t>
      </w:r>
    </w:p>
  </w:footnote>
  <w:footnote w:id="24">
    <w:p w14:paraId="2B28D873" w14:textId="77777777" w:rsidR="00EE39CE" w:rsidRPr="00DE4DE9" w:rsidRDefault="00EE39CE" w:rsidP="00EE39CE">
      <w:pPr>
        <w:pStyle w:val="FootnoteText"/>
        <w:rPr>
          <w:rFonts w:asciiTheme="minorHAnsi" w:hAnsiTheme="minorHAnsi" w:cstheme="minorHAnsi"/>
          <w:sz w:val="18"/>
          <w:szCs w:val="18"/>
        </w:rPr>
      </w:pPr>
      <w:r w:rsidRPr="00DE4DE9">
        <w:rPr>
          <w:rStyle w:val="FootnoteReference"/>
          <w:rFonts w:asciiTheme="minorHAnsi" w:hAnsiTheme="minorHAnsi" w:cstheme="minorHAnsi"/>
          <w:sz w:val="18"/>
          <w:szCs w:val="18"/>
        </w:rPr>
        <w:footnoteRef/>
      </w:r>
      <w:bookmarkStart w:id="22" w:name="_Hlk55459564"/>
      <w:r w:rsidR="00174244" w:rsidRPr="00DE4DE9">
        <w:rPr>
          <w:rFonts w:asciiTheme="minorHAnsi" w:hAnsiTheme="minorHAnsi" w:cstheme="minorHAnsi"/>
          <w:sz w:val="18"/>
          <w:szCs w:val="18"/>
        </w:rPr>
        <w:fldChar w:fldCharType="begin"/>
      </w:r>
      <w:r w:rsidR="00174244" w:rsidRPr="00DE4DE9">
        <w:rPr>
          <w:rFonts w:asciiTheme="minorHAnsi" w:hAnsiTheme="minorHAnsi" w:cstheme="minorHAnsi"/>
          <w:sz w:val="18"/>
          <w:szCs w:val="18"/>
        </w:rPr>
        <w:instrText xml:space="preserve"> HYPERLINK "https://hr.ubc.ca/careers-and-job-postings/relocation-services/moving-faculty-and-senior-management/relocation" </w:instrText>
      </w:r>
      <w:r w:rsidR="00174244" w:rsidRPr="00DE4DE9">
        <w:rPr>
          <w:rFonts w:asciiTheme="minorHAnsi" w:hAnsiTheme="minorHAnsi" w:cstheme="minorHAnsi"/>
          <w:sz w:val="18"/>
          <w:szCs w:val="18"/>
        </w:rPr>
        <w:fldChar w:fldCharType="separate"/>
      </w:r>
      <w:r w:rsidR="00174244" w:rsidRPr="00DE4DE9">
        <w:rPr>
          <w:rStyle w:val="Hyperlink"/>
          <w:rFonts w:asciiTheme="minorHAnsi" w:hAnsiTheme="minorHAnsi" w:cstheme="minorHAnsi"/>
          <w:sz w:val="18"/>
          <w:szCs w:val="18"/>
        </w:rPr>
        <w:t>https://hr.ubc.ca/careers-and-job-postings/relocation-services/moving-faculty-and-senior-management/relocation</w:t>
      </w:r>
      <w:bookmarkEnd w:id="22"/>
      <w:r w:rsidR="00174244" w:rsidRPr="00DE4DE9">
        <w:rPr>
          <w:rFonts w:asciiTheme="minorHAnsi" w:hAnsiTheme="minorHAnsi" w:cstheme="minorHAnsi"/>
          <w:sz w:val="18"/>
          <w:szCs w:val="18"/>
        </w:rPr>
        <w:fldChar w:fldCharType="end"/>
      </w:r>
      <w:r w:rsidR="00174244" w:rsidRPr="00DE4DE9">
        <w:rPr>
          <w:rFonts w:asciiTheme="minorHAnsi" w:hAnsiTheme="minorHAnsi" w:cstheme="minorHAnsi"/>
          <w:sz w:val="18"/>
          <w:szCs w:val="18"/>
        </w:rPr>
        <w:t xml:space="preserve"> </w:t>
      </w:r>
      <w:r w:rsidRPr="00DE4DE9">
        <w:rPr>
          <w:rFonts w:asciiTheme="minorHAnsi" w:hAnsiTheme="minorHAnsi" w:cstheme="minorHAnsi"/>
          <w:sz w:val="18"/>
          <w:szCs w:val="18"/>
        </w:rPr>
        <w:t xml:space="preserve"> </w:t>
      </w:r>
    </w:p>
  </w:footnote>
  <w:footnote w:id="25">
    <w:p w14:paraId="59047EC8" w14:textId="77777777" w:rsidR="00EE39CE" w:rsidRPr="00DE4DE9" w:rsidRDefault="00EE39CE" w:rsidP="00EE39CE">
      <w:pPr>
        <w:pStyle w:val="FootnoteText"/>
        <w:rPr>
          <w:rFonts w:asciiTheme="minorHAnsi" w:hAnsiTheme="minorHAnsi" w:cstheme="minorHAnsi"/>
          <w:sz w:val="18"/>
          <w:szCs w:val="18"/>
          <w:lang w:val="en-CA"/>
        </w:rPr>
      </w:pPr>
      <w:r w:rsidRPr="00DE4DE9">
        <w:rPr>
          <w:rStyle w:val="FootnoteReference"/>
          <w:rFonts w:asciiTheme="minorHAnsi" w:hAnsiTheme="minorHAnsi" w:cstheme="minorHAnsi"/>
          <w:sz w:val="18"/>
          <w:szCs w:val="18"/>
        </w:rPr>
        <w:footnoteRef/>
      </w:r>
      <w:r w:rsidRPr="00DE4DE9">
        <w:rPr>
          <w:rFonts w:asciiTheme="minorHAnsi" w:hAnsiTheme="minorHAnsi" w:cstheme="minorHAnsi"/>
          <w:sz w:val="18"/>
          <w:szCs w:val="18"/>
        </w:rPr>
        <w:t xml:space="preserve"> </w:t>
      </w:r>
      <w:bookmarkStart w:id="23" w:name="_Hlk55459580"/>
      <w:r w:rsidR="00174244" w:rsidRPr="00DE4DE9">
        <w:rPr>
          <w:rFonts w:asciiTheme="minorHAnsi" w:hAnsiTheme="minorHAnsi" w:cstheme="minorHAnsi"/>
          <w:sz w:val="18"/>
          <w:szCs w:val="18"/>
        </w:rPr>
        <w:fldChar w:fldCharType="begin"/>
      </w:r>
      <w:r w:rsidR="00174244" w:rsidRPr="00DE4DE9">
        <w:rPr>
          <w:rFonts w:asciiTheme="minorHAnsi" w:hAnsiTheme="minorHAnsi" w:cstheme="minorHAnsi"/>
          <w:sz w:val="18"/>
          <w:szCs w:val="18"/>
        </w:rPr>
        <w:instrText xml:space="preserve"> HYPERLINK "https://hr.ubc.ca/careers-and-job-postings/relocation-services/moving-faculty-and-senior-management/moving-companies" </w:instrText>
      </w:r>
      <w:r w:rsidR="00174244" w:rsidRPr="00DE4DE9">
        <w:rPr>
          <w:rFonts w:asciiTheme="minorHAnsi" w:hAnsiTheme="minorHAnsi" w:cstheme="minorHAnsi"/>
          <w:sz w:val="18"/>
          <w:szCs w:val="18"/>
        </w:rPr>
        <w:fldChar w:fldCharType="separate"/>
      </w:r>
      <w:r w:rsidR="00174244" w:rsidRPr="00DE4DE9">
        <w:rPr>
          <w:rStyle w:val="Hyperlink"/>
          <w:rFonts w:asciiTheme="minorHAnsi" w:hAnsiTheme="minorHAnsi" w:cstheme="minorHAnsi"/>
          <w:sz w:val="18"/>
          <w:szCs w:val="18"/>
        </w:rPr>
        <w:t>https://hr.ubc.ca/careers-and-job-postings/relocation-services/moving-faculty-and-senior-management/moving-companies</w:t>
      </w:r>
      <w:bookmarkEnd w:id="23"/>
      <w:r w:rsidR="00174244" w:rsidRPr="00DE4DE9">
        <w:rPr>
          <w:rFonts w:asciiTheme="minorHAnsi" w:hAnsiTheme="minorHAnsi" w:cstheme="minorHAnsi"/>
          <w:sz w:val="18"/>
          <w:szCs w:val="18"/>
        </w:rPr>
        <w:fldChar w:fldCharType="end"/>
      </w:r>
      <w:r w:rsidR="00174244" w:rsidRPr="00DE4DE9">
        <w:rPr>
          <w:rFonts w:asciiTheme="minorHAnsi" w:hAnsiTheme="minorHAnsi" w:cstheme="minorHAnsi"/>
          <w:sz w:val="18"/>
          <w:szCs w:val="18"/>
        </w:rPr>
        <w:t xml:space="preserve"> </w:t>
      </w:r>
    </w:p>
  </w:footnote>
  <w:footnote w:id="26">
    <w:p w14:paraId="1C8091AE" w14:textId="77777777" w:rsidR="00EE39CE" w:rsidRPr="00DE4DE9" w:rsidRDefault="00EE39CE" w:rsidP="00EE39CE">
      <w:pPr>
        <w:pStyle w:val="FootnoteText"/>
        <w:rPr>
          <w:rFonts w:asciiTheme="minorHAnsi" w:hAnsiTheme="minorHAnsi" w:cstheme="minorHAnsi"/>
          <w:sz w:val="18"/>
          <w:szCs w:val="18"/>
        </w:rPr>
      </w:pPr>
      <w:r w:rsidRPr="00DE4DE9">
        <w:rPr>
          <w:rStyle w:val="FootnoteReference"/>
          <w:rFonts w:asciiTheme="minorHAnsi" w:hAnsiTheme="minorHAnsi" w:cstheme="minorHAnsi"/>
          <w:sz w:val="18"/>
          <w:szCs w:val="18"/>
        </w:rPr>
        <w:footnoteRef/>
      </w:r>
      <w:r w:rsidRPr="00DE4DE9">
        <w:rPr>
          <w:rFonts w:asciiTheme="minorHAnsi" w:hAnsiTheme="minorHAnsi" w:cstheme="minorHAnsi"/>
          <w:sz w:val="18"/>
          <w:szCs w:val="18"/>
        </w:rPr>
        <w:t xml:space="preserve"> </w:t>
      </w:r>
      <w:bookmarkStart w:id="24" w:name="_Hlk55459615"/>
      <w:r w:rsidR="00174244" w:rsidRPr="00DE4DE9">
        <w:rPr>
          <w:rFonts w:asciiTheme="minorHAnsi" w:hAnsiTheme="minorHAnsi" w:cstheme="minorHAnsi"/>
          <w:sz w:val="18"/>
          <w:szCs w:val="18"/>
        </w:rPr>
        <w:fldChar w:fldCharType="begin"/>
      </w:r>
      <w:r w:rsidR="00174244" w:rsidRPr="00DE4DE9">
        <w:rPr>
          <w:rFonts w:asciiTheme="minorHAnsi" w:hAnsiTheme="minorHAnsi" w:cstheme="minorHAnsi"/>
          <w:sz w:val="18"/>
          <w:szCs w:val="18"/>
        </w:rPr>
        <w:instrText xml:space="preserve"> HYPERLINK "https://hr.ubc.ca/careers-and-job-postings/relocation-services" </w:instrText>
      </w:r>
      <w:r w:rsidR="00174244" w:rsidRPr="00DE4DE9">
        <w:rPr>
          <w:rFonts w:asciiTheme="minorHAnsi" w:hAnsiTheme="minorHAnsi" w:cstheme="minorHAnsi"/>
          <w:sz w:val="18"/>
          <w:szCs w:val="18"/>
        </w:rPr>
        <w:fldChar w:fldCharType="separate"/>
      </w:r>
      <w:r w:rsidR="00174244" w:rsidRPr="00DE4DE9">
        <w:rPr>
          <w:rStyle w:val="Hyperlink"/>
          <w:rFonts w:asciiTheme="minorHAnsi" w:hAnsiTheme="minorHAnsi" w:cstheme="minorHAnsi"/>
          <w:sz w:val="18"/>
          <w:szCs w:val="18"/>
        </w:rPr>
        <w:t>https://hr.ubc.ca/careers-and-job-postings/relocation-services</w:t>
      </w:r>
      <w:bookmarkEnd w:id="24"/>
      <w:r w:rsidR="00174244" w:rsidRPr="00DE4DE9">
        <w:rPr>
          <w:rFonts w:asciiTheme="minorHAnsi" w:hAnsiTheme="minorHAnsi" w:cstheme="minorHAnsi"/>
          <w:sz w:val="18"/>
          <w:szCs w:val="18"/>
        </w:rPr>
        <w:fldChar w:fldCharType="end"/>
      </w:r>
      <w:r w:rsidR="00174244" w:rsidRPr="00DE4DE9">
        <w:rPr>
          <w:rFonts w:asciiTheme="minorHAnsi" w:hAnsiTheme="minorHAnsi" w:cstheme="minorHAnsi"/>
          <w:sz w:val="18"/>
          <w:szCs w:val="18"/>
        </w:rPr>
        <w:t xml:space="preserve"> </w:t>
      </w:r>
    </w:p>
  </w:footnote>
  <w:footnote w:id="27">
    <w:p w14:paraId="0B617D95" w14:textId="77777777" w:rsidR="00EE39CE" w:rsidRPr="00DE4DE9" w:rsidRDefault="00EE39CE" w:rsidP="00EE39CE">
      <w:pPr>
        <w:pStyle w:val="FootnoteText"/>
        <w:rPr>
          <w:rFonts w:asciiTheme="minorHAnsi" w:hAnsiTheme="minorHAnsi" w:cstheme="minorHAnsi"/>
          <w:sz w:val="18"/>
          <w:szCs w:val="18"/>
        </w:rPr>
      </w:pPr>
      <w:r w:rsidRPr="00DE4DE9">
        <w:rPr>
          <w:rStyle w:val="FootnoteReference"/>
          <w:rFonts w:asciiTheme="minorHAnsi" w:hAnsiTheme="minorHAnsi" w:cstheme="minorHAnsi"/>
          <w:sz w:val="18"/>
          <w:szCs w:val="18"/>
        </w:rPr>
        <w:footnoteRef/>
      </w:r>
      <w:r w:rsidRPr="00DE4DE9">
        <w:rPr>
          <w:rFonts w:asciiTheme="minorHAnsi" w:hAnsiTheme="minorHAnsi" w:cstheme="minorHAnsi"/>
          <w:sz w:val="18"/>
          <w:szCs w:val="18"/>
        </w:rPr>
        <w:t xml:space="preserve"> </w:t>
      </w:r>
      <w:hyperlink r:id="rId21" w:history="1">
        <w:r w:rsidR="00174244" w:rsidRPr="00DE4DE9">
          <w:rPr>
            <w:rStyle w:val="Hyperlink"/>
            <w:rFonts w:asciiTheme="minorHAnsi" w:hAnsiTheme="minorHAnsi" w:cstheme="minorHAnsi"/>
            <w:sz w:val="18"/>
            <w:szCs w:val="18"/>
          </w:rPr>
          <w:t>https://hr.ubc.ca/working-ubc/finding-housing</w:t>
        </w:r>
      </w:hyperlink>
      <w:r w:rsidR="00174244" w:rsidRPr="00DE4DE9">
        <w:rPr>
          <w:rFonts w:asciiTheme="minorHAnsi" w:hAnsiTheme="minorHAnsi" w:cstheme="minorHAnsi"/>
          <w:sz w:val="18"/>
          <w:szCs w:val="18"/>
        </w:rPr>
        <w:t xml:space="preserve"> </w:t>
      </w:r>
    </w:p>
  </w:footnote>
  <w:footnote w:id="28">
    <w:p w14:paraId="361B678A" w14:textId="77777777" w:rsidR="00EE39CE" w:rsidRPr="00DE4DE9" w:rsidRDefault="00EE39CE" w:rsidP="00EE39CE">
      <w:pPr>
        <w:pStyle w:val="FootnoteText"/>
        <w:rPr>
          <w:rFonts w:asciiTheme="minorHAnsi" w:hAnsiTheme="minorHAnsi" w:cstheme="minorHAnsi"/>
          <w:sz w:val="18"/>
          <w:szCs w:val="18"/>
          <w:lang w:val="en-CA"/>
        </w:rPr>
      </w:pPr>
      <w:r w:rsidRPr="00DE4DE9">
        <w:rPr>
          <w:rStyle w:val="FootnoteReference"/>
          <w:rFonts w:asciiTheme="minorHAnsi" w:hAnsiTheme="minorHAnsi" w:cstheme="minorHAnsi"/>
          <w:sz w:val="18"/>
          <w:szCs w:val="18"/>
        </w:rPr>
        <w:footnoteRef/>
      </w:r>
      <w:r w:rsidRPr="00DE4DE9">
        <w:rPr>
          <w:rFonts w:asciiTheme="minorHAnsi" w:hAnsiTheme="minorHAnsi" w:cstheme="minorHAnsi"/>
          <w:sz w:val="18"/>
          <w:szCs w:val="18"/>
        </w:rPr>
        <w:t xml:space="preserve"> To access the Workday portal visit </w:t>
      </w:r>
      <w:hyperlink r:id="rId22" w:history="1">
        <w:r w:rsidRPr="00DE4DE9">
          <w:rPr>
            <w:rStyle w:val="Hyperlink"/>
            <w:rFonts w:asciiTheme="minorHAnsi" w:hAnsiTheme="minorHAnsi" w:cstheme="minorHAnsi"/>
            <w:sz w:val="18"/>
            <w:szCs w:val="18"/>
          </w:rPr>
          <w:t>my.ubc.ca</w:t>
        </w:r>
      </w:hyperlink>
    </w:p>
  </w:footnote>
  <w:footnote w:id="29">
    <w:p w14:paraId="545FEBA1" w14:textId="77777777" w:rsidR="00EE39CE" w:rsidRPr="00DE4DE9" w:rsidRDefault="00EE39CE" w:rsidP="00EE39CE">
      <w:pPr>
        <w:pStyle w:val="FootnoteText"/>
        <w:rPr>
          <w:rFonts w:asciiTheme="minorHAnsi" w:hAnsiTheme="minorHAnsi" w:cstheme="minorHAnsi"/>
          <w:sz w:val="18"/>
          <w:szCs w:val="18"/>
        </w:rPr>
      </w:pPr>
      <w:r w:rsidRPr="00DE4DE9">
        <w:rPr>
          <w:rStyle w:val="FootnoteReference"/>
          <w:rFonts w:asciiTheme="minorHAnsi" w:hAnsiTheme="minorHAnsi" w:cstheme="minorHAnsi"/>
          <w:sz w:val="18"/>
          <w:szCs w:val="18"/>
        </w:rPr>
        <w:footnoteRef/>
      </w:r>
      <w:r w:rsidRPr="00DE4DE9">
        <w:rPr>
          <w:rFonts w:asciiTheme="minorHAnsi" w:hAnsiTheme="minorHAnsi" w:cstheme="minorHAnsi"/>
          <w:sz w:val="18"/>
          <w:szCs w:val="18"/>
        </w:rPr>
        <w:t xml:space="preserve"> </w:t>
      </w:r>
      <w:hyperlink r:id="rId23" w:history="1">
        <w:r w:rsidR="00297BC1" w:rsidRPr="00DE4DE9">
          <w:rPr>
            <w:rStyle w:val="Hyperlink"/>
            <w:rFonts w:asciiTheme="minorHAnsi" w:hAnsiTheme="minorHAnsi" w:cstheme="minorHAnsi"/>
            <w:sz w:val="18"/>
            <w:szCs w:val="18"/>
          </w:rPr>
          <w:t>https://hr.ubc.ca/benefits/eligibility-enrolment/eligibility-and-plan-cost/faculty-postdoctoral-fellows-employees-and</w:t>
        </w:r>
      </w:hyperlink>
      <w:r w:rsidR="00297BC1" w:rsidRPr="00DE4DE9">
        <w:rPr>
          <w:rFonts w:asciiTheme="minorHAnsi" w:hAnsiTheme="minorHAnsi" w:cstheme="minorHAnsi"/>
          <w:sz w:val="18"/>
          <w:szCs w:val="18"/>
        </w:rPr>
        <w:t xml:space="preserve"> </w:t>
      </w:r>
    </w:p>
  </w:footnote>
  <w:footnote w:id="30">
    <w:p w14:paraId="4C02842E" w14:textId="77777777" w:rsidR="00E2060B" w:rsidRPr="00DE4DE9" w:rsidRDefault="00E2060B" w:rsidP="00E2060B">
      <w:pPr>
        <w:pStyle w:val="FootnoteText"/>
        <w:rPr>
          <w:rFonts w:asciiTheme="minorHAnsi" w:hAnsiTheme="minorHAnsi" w:cstheme="minorHAnsi"/>
          <w:sz w:val="18"/>
          <w:szCs w:val="18"/>
        </w:rPr>
      </w:pPr>
      <w:r w:rsidRPr="00DE4DE9">
        <w:rPr>
          <w:rStyle w:val="FootnoteReference"/>
          <w:rFonts w:asciiTheme="minorHAnsi" w:hAnsiTheme="minorHAnsi" w:cstheme="minorHAnsi"/>
          <w:sz w:val="18"/>
          <w:szCs w:val="18"/>
        </w:rPr>
        <w:footnoteRef/>
      </w:r>
      <w:r w:rsidRPr="00DE4DE9">
        <w:rPr>
          <w:rFonts w:asciiTheme="minorHAnsi" w:hAnsiTheme="minorHAnsi" w:cstheme="minorHAnsi"/>
          <w:sz w:val="18"/>
          <w:szCs w:val="18"/>
        </w:rPr>
        <w:t xml:space="preserve"> </w:t>
      </w:r>
      <w:hyperlink r:id="rId24" w:history="1">
        <w:r w:rsidRPr="00DE4DE9">
          <w:rPr>
            <w:rStyle w:val="Hyperlink"/>
            <w:rFonts w:asciiTheme="minorHAnsi" w:hAnsiTheme="minorHAnsi" w:cstheme="minorHAnsi"/>
            <w:sz w:val="18"/>
            <w:szCs w:val="18"/>
          </w:rPr>
          <w:t>https://faculty.pensions.ubc.ca</w:t>
        </w:r>
      </w:hyperlink>
      <w:r w:rsidRPr="00DE4DE9">
        <w:rPr>
          <w:rFonts w:asciiTheme="minorHAnsi" w:hAnsiTheme="minorHAnsi" w:cstheme="minorHAnsi"/>
          <w:sz w:val="18"/>
          <w:szCs w:val="18"/>
        </w:rPr>
        <w:t xml:space="preserve"> </w:t>
      </w:r>
    </w:p>
  </w:footnote>
  <w:footnote w:id="31">
    <w:p w14:paraId="595E9E17" w14:textId="77777777" w:rsidR="00EE39CE" w:rsidRPr="00DE4DE9" w:rsidRDefault="00EE39CE" w:rsidP="00EE39CE">
      <w:pPr>
        <w:pStyle w:val="FootnoteText"/>
        <w:rPr>
          <w:rFonts w:asciiTheme="minorHAnsi" w:hAnsiTheme="minorHAnsi" w:cstheme="minorHAnsi"/>
          <w:sz w:val="18"/>
          <w:szCs w:val="18"/>
        </w:rPr>
      </w:pPr>
      <w:r w:rsidRPr="00DE4DE9">
        <w:rPr>
          <w:rStyle w:val="FootnoteReference"/>
          <w:rFonts w:asciiTheme="minorHAnsi" w:hAnsiTheme="minorHAnsi" w:cstheme="minorHAnsi"/>
          <w:sz w:val="18"/>
          <w:szCs w:val="18"/>
        </w:rPr>
        <w:footnoteRef/>
      </w:r>
      <w:r w:rsidRPr="00DE4DE9">
        <w:rPr>
          <w:rFonts w:asciiTheme="minorHAnsi" w:hAnsiTheme="minorHAnsi" w:cstheme="minorHAnsi"/>
          <w:sz w:val="18"/>
          <w:szCs w:val="18"/>
        </w:rPr>
        <w:t xml:space="preserve"> </w:t>
      </w:r>
      <w:hyperlink r:id="rId25" w:history="1">
        <w:r w:rsidR="00174244" w:rsidRPr="00DE4DE9">
          <w:rPr>
            <w:rStyle w:val="Hyperlink"/>
            <w:rFonts w:asciiTheme="minorHAnsi" w:hAnsiTheme="minorHAnsi" w:cstheme="minorHAnsi"/>
            <w:sz w:val="18"/>
            <w:szCs w:val="18"/>
          </w:rPr>
          <w:t>https://hr.ubc.ca/working-ubc/your-first-days-ubc</w:t>
        </w:r>
      </w:hyperlink>
      <w:r w:rsidR="00174244" w:rsidRPr="00DE4DE9">
        <w:rPr>
          <w:rFonts w:asciiTheme="minorHAnsi" w:hAnsiTheme="minorHAnsi" w:cstheme="minorHAnsi"/>
          <w:sz w:val="18"/>
          <w:szCs w:val="18"/>
        </w:rPr>
        <w:t xml:space="preserve"> </w:t>
      </w:r>
    </w:p>
  </w:footnote>
  <w:footnote w:id="32">
    <w:p w14:paraId="1DE3CEAB" w14:textId="77777777" w:rsidR="00EE39CE" w:rsidRPr="00DE4DE9" w:rsidRDefault="00EE39CE" w:rsidP="00EE39CE">
      <w:pPr>
        <w:pStyle w:val="FootnoteText"/>
        <w:rPr>
          <w:rFonts w:asciiTheme="minorHAnsi" w:hAnsiTheme="minorHAnsi" w:cstheme="minorHAnsi"/>
          <w:sz w:val="18"/>
          <w:szCs w:val="18"/>
        </w:rPr>
      </w:pPr>
      <w:r w:rsidRPr="00DE4DE9">
        <w:rPr>
          <w:rStyle w:val="FootnoteReference"/>
          <w:rFonts w:asciiTheme="minorHAnsi" w:hAnsiTheme="minorHAnsi" w:cstheme="minorHAnsi"/>
          <w:sz w:val="18"/>
          <w:szCs w:val="18"/>
        </w:rPr>
        <w:footnoteRef/>
      </w:r>
      <w:r w:rsidRPr="00DE4DE9">
        <w:rPr>
          <w:rFonts w:asciiTheme="minorHAnsi" w:hAnsiTheme="minorHAnsi" w:cstheme="minorHAnsi"/>
          <w:sz w:val="18"/>
          <w:szCs w:val="18"/>
        </w:rPr>
        <w:t xml:space="preserve"> </w:t>
      </w:r>
      <w:bookmarkStart w:id="35" w:name="_Hlk56792561"/>
      <w:r w:rsidR="00174244" w:rsidRPr="00DE4DE9">
        <w:rPr>
          <w:rFonts w:asciiTheme="minorHAnsi" w:hAnsiTheme="minorHAnsi" w:cstheme="minorHAnsi"/>
          <w:sz w:val="18"/>
          <w:szCs w:val="18"/>
        </w:rPr>
        <w:fldChar w:fldCharType="begin"/>
      </w:r>
      <w:r w:rsidR="00174244" w:rsidRPr="00DE4DE9">
        <w:rPr>
          <w:rFonts w:asciiTheme="minorHAnsi" w:hAnsiTheme="minorHAnsi" w:cstheme="minorHAnsi"/>
          <w:sz w:val="18"/>
          <w:szCs w:val="18"/>
        </w:rPr>
        <w:instrText xml:space="preserve"> HYPERLINK "https://irp.ubc.ca/" </w:instrText>
      </w:r>
      <w:r w:rsidR="00174244" w:rsidRPr="00DE4DE9">
        <w:rPr>
          <w:rFonts w:asciiTheme="minorHAnsi" w:hAnsiTheme="minorHAnsi" w:cstheme="minorHAnsi"/>
          <w:sz w:val="18"/>
          <w:szCs w:val="18"/>
        </w:rPr>
        <w:fldChar w:fldCharType="separate"/>
      </w:r>
      <w:r w:rsidR="00174244" w:rsidRPr="00DE4DE9">
        <w:rPr>
          <w:rStyle w:val="Hyperlink"/>
          <w:rFonts w:asciiTheme="minorHAnsi" w:hAnsiTheme="minorHAnsi" w:cstheme="minorHAnsi"/>
          <w:sz w:val="18"/>
          <w:szCs w:val="18"/>
        </w:rPr>
        <w:t>https://irp.ubc.ca/</w:t>
      </w:r>
      <w:bookmarkEnd w:id="35"/>
      <w:r w:rsidR="00174244" w:rsidRPr="00DE4DE9">
        <w:rPr>
          <w:rFonts w:asciiTheme="minorHAnsi" w:hAnsiTheme="minorHAnsi" w:cstheme="minorHAnsi"/>
          <w:sz w:val="18"/>
          <w:szCs w:val="18"/>
        </w:rPr>
        <w:fldChar w:fldCharType="end"/>
      </w:r>
      <w:r w:rsidR="00174244" w:rsidRPr="00DE4DE9">
        <w:rPr>
          <w:rFonts w:asciiTheme="minorHAnsi" w:hAnsiTheme="minorHAnsi" w:cstheme="minorHAnsi"/>
          <w:sz w:val="18"/>
          <w:szCs w:val="18"/>
        </w:rPr>
        <w:t xml:space="preserve"> </w:t>
      </w:r>
    </w:p>
  </w:footnote>
  <w:footnote w:id="33">
    <w:p w14:paraId="477C48B1" w14:textId="77777777" w:rsidR="00EE39CE" w:rsidRPr="00DE4DE9" w:rsidRDefault="00EE39CE" w:rsidP="00EE39CE">
      <w:pPr>
        <w:pStyle w:val="FootnoteText"/>
        <w:rPr>
          <w:rFonts w:asciiTheme="minorHAnsi" w:hAnsiTheme="minorHAnsi" w:cstheme="minorHAnsi"/>
          <w:sz w:val="18"/>
          <w:szCs w:val="18"/>
        </w:rPr>
      </w:pPr>
      <w:r w:rsidRPr="00DE4DE9">
        <w:rPr>
          <w:rStyle w:val="FootnoteReference"/>
          <w:rFonts w:asciiTheme="minorHAnsi" w:hAnsiTheme="minorHAnsi" w:cstheme="minorHAnsi"/>
          <w:sz w:val="18"/>
          <w:szCs w:val="18"/>
        </w:rPr>
        <w:footnoteRef/>
      </w:r>
      <w:r w:rsidRPr="00DE4DE9">
        <w:rPr>
          <w:rFonts w:asciiTheme="minorHAnsi" w:hAnsiTheme="minorHAnsi" w:cstheme="minorHAnsi"/>
          <w:sz w:val="18"/>
          <w:szCs w:val="18"/>
        </w:rPr>
        <w:t xml:space="preserve"> </w:t>
      </w:r>
      <w:hyperlink r:id="rId26" w:history="1">
        <w:r w:rsidR="00297BC1" w:rsidRPr="00DE4DE9">
          <w:rPr>
            <w:rStyle w:val="Hyperlink"/>
            <w:rFonts w:asciiTheme="minorHAnsi" w:hAnsiTheme="minorHAnsi" w:cstheme="minorHAnsi"/>
            <w:sz w:val="18"/>
            <w:szCs w:val="18"/>
          </w:rPr>
          <w:t>https://srs.ubc.ca/training-and-general-education-courses/mandatory-training-for-all-ubc-workers</w:t>
        </w:r>
      </w:hyperlink>
      <w:r w:rsidR="00297BC1" w:rsidRPr="00DE4DE9">
        <w:rPr>
          <w:rFonts w:asciiTheme="minorHAnsi" w:hAnsiTheme="minorHAnsi" w:cstheme="minorHAnsi"/>
          <w:sz w:val="18"/>
          <w:szCs w:val="18"/>
        </w:rPr>
        <w:t xml:space="preserve"> </w:t>
      </w:r>
    </w:p>
    <w:p w14:paraId="05FD8E96" w14:textId="77777777" w:rsidR="00EE39CE" w:rsidRPr="00DE4DE9" w:rsidRDefault="00EE39CE" w:rsidP="00EE39CE">
      <w:pPr>
        <w:pStyle w:val="FootnoteText"/>
        <w:rPr>
          <w:rFonts w:asciiTheme="minorHAnsi" w:hAnsiTheme="minorHAnsi" w:cstheme="minorHAnsi"/>
          <w:sz w:val="18"/>
          <w:szCs w:val="18"/>
          <w:lang w:val="en-CA"/>
        </w:rPr>
      </w:pPr>
    </w:p>
  </w:footnote>
  <w:footnote w:id="34">
    <w:p w14:paraId="17ED0361" w14:textId="0D6C9B07" w:rsidR="0F6C0117" w:rsidRDefault="0F6C0117" w:rsidP="0065079D">
      <w:pPr>
        <w:pStyle w:val="FootnoteText"/>
        <w:rPr>
          <w:rFonts w:asciiTheme="minorHAnsi" w:hAnsiTheme="minorHAnsi" w:cstheme="minorBidi"/>
          <w:i/>
          <w:iCs/>
          <w:sz w:val="24"/>
          <w:szCs w:val="24"/>
        </w:rPr>
      </w:pPr>
      <w:r w:rsidRPr="0F6C0117">
        <w:rPr>
          <w:rStyle w:val="FootnoteReference"/>
        </w:rPr>
        <w:footnoteRef/>
      </w:r>
      <w:r>
        <w:t xml:space="preserve"> </w:t>
      </w:r>
      <w:r w:rsidRPr="0F6C0117">
        <w:rPr>
          <w:rFonts w:asciiTheme="minorHAnsi" w:hAnsiTheme="minorHAnsi" w:cstheme="minorBidi"/>
          <w:i/>
          <w:iCs/>
          <w:sz w:val="24"/>
          <w:szCs w:val="24"/>
        </w:rPr>
        <w:t>Pre-tenure candidates electing to change the tenure clock start date to July 1 of the year of hire to the Acting Assistant Professor or Acting Assistant Professor of Teaching appointment must do so, in writing, prior to the start of their tenure-track appointment.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6DF5C" w14:textId="77777777" w:rsidR="00EE39CE" w:rsidRDefault="00EE39CE" w:rsidP="00090E1F">
    <w:pPr>
      <w:pStyle w:val="Header"/>
    </w:pPr>
    <w:r>
      <w:tab/>
    </w:r>
  </w:p>
  <w:p w14:paraId="074382FA" w14:textId="77777777" w:rsidR="00EE39CE" w:rsidRPr="00090E1F" w:rsidRDefault="00EE39CE" w:rsidP="00090E1F">
    <w:pPr>
      <w:pStyle w:val="Head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BEFDA" w14:textId="77777777" w:rsidR="008C1682" w:rsidRPr="00090E1F" w:rsidRDefault="00651B51" w:rsidP="00090E1F">
    <w:pPr>
      <w:pStyle w:val="Header"/>
      <w:rPr>
        <w:sz w:val="18"/>
      </w:rPr>
    </w:pPr>
    <w:r>
      <w:tab/>
    </w:r>
  </w:p>
</w:hdr>
</file>

<file path=word/intelligence2.xml><?xml version="1.0" encoding="utf-8"?>
<int2:intelligence xmlns:int2="http://schemas.microsoft.com/office/intelligence/2020/intelligence">
  <int2:observations>
    <int2:textHash int2:hashCode="0ULwbkDCZF2lCW" int2:id="YzrpwnYE">
      <int2:state int2:type="AugLoop_Text_Critique" int2:value="Rejected"/>
    </int2:textHash>
    <int2:bookmark int2:bookmarkName="_Int_nKZKzIDJ" int2:invalidationBookmarkName="" int2:hashCode="tXhgZ5Vg4WGKzX" int2:id="qRtd3CJF">
      <int2:state int2:type="WordDesignerSuggestedImageAnnotation" int2:value="Reviewed"/>
    </int2:bookmark>
    <int2:bookmark int2:bookmarkName="_Int_tbVyQHGn" int2:invalidationBookmarkName="" int2:hashCode="fnmjryY03mY15Z" int2:id="zZ1lTiyv">
      <int2:state int2:type="AugLoop_Text_Critique" int2:value="Rejected"/>
    </int2:bookmark>
    <int2:bookmark int2:bookmarkName="_Int_hJlN4O2V" int2:invalidationBookmarkName="" int2:hashCode="fnmjryY03mY15Z" int2:id="wSieeQcw">
      <int2:state int2:type="AugLoop_Text_Critique" int2:value="Rejected"/>
    </int2:bookmark>
    <int2:bookmark int2:bookmarkName="_Int_28ng6WAv" int2:invalidationBookmarkName="" int2:hashCode="cb6765xSN0Vrqb" int2:id="VP39VebZ">
      <int2:state int2:type="AugLoop_Text_Critique" int2:value="Rejected"/>
    </int2:bookmark>
    <int2:bookmark int2:bookmarkName="_Int_4OATEXXa" int2:invalidationBookmarkName="" int2:hashCode="cb6765xSN0Vrqb" int2:id="gLZonhou">
      <int2:state int2:type="AugLoop_Text_Critique" int2:value="Rejected"/>
    </int2:bookmark>
    <int2:bookmark int2:bookmarkName="_Int_aIvXzL7k" int2:invalidationBookmarkName="" int2:hashCode="GU8tjqrCgtuSX0" int2:id="L3rT5TNx">
      <int2:state int2:type="AugLoop_Text_Critique" int2:value="Rejected"/>
    </int2:bookmark>
    <int2:bookmark int2:bookmarkName="_Int_L4llCtHx" int2:invalidationBookmarkName="" int2:hashCode="HcXcho3eLxJ6xm" int2:id="ZmBeh9E2">
      <int2:state int2:type="AugLoop_Text_Critique" int2:value="Rejected"/>
    </int2:bookmark>
    <int2:bookmark int2:bookmarkName="_Int_QZaSGKzW" int2:invalidationBookmarkName="" int2:hashCode="cVQy3PML4QQtCl" int2:id="cLXV7iVy">
      <int2:state int2:type="AugLoop_Text_Critique" int2:value="Rejected"/>
    </int2:bookmark>
    <int2:bookmark int2:bookmarkName="_Int_tTHfILFQ" int2:invalidationBookmarkName="" int2:hashCode="BwycSM7VZEQORH" int2:id="ILRO7L2U">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20E9"/>
    <w:multiLevelType w:val="hybridMultilevel"/>
    <w:tmpl w:val="62D89852"/>
    <w:lvl w:ilvl="0" w:tplc="1CFEC04E">
      <w:start w:val="1"/>
      <w:numFmt w:val="decimal"/>
      <w:lvlText w:val="%1."/>
      <w:lvlJc w:val="left"/>
      <w:pPr>
        <w:ind w:left="720" w:hanging="360"/>
      </w:pPr>
      <w:rPr>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6A94D4E"/>
    <w:multiLevelType w:val="hybridMultilevel"/>
    <w:tmpl w:val="D4EE31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2B26CFE"/>
    <w:multiLevelType w:val="hybridMultilevel"/>
    <w:tmpl w:val="225A2D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B542B3B"/>
    <w:multiLevelType w:val="hybridMultilevel"/>
    <w:tmpl w:val="6562CF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CC132D"/>
    <w:multiLevelType w:val="hybridMultilevel"/>
    <w:tmpl w:val="BA48E46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5" w15:restartNumberingAfterBreak="0">
    <w:nsid w:val="675E5E44"/>
    <w:multiLevelType w:val="multilevel"/>
    <w:tmpl w:val="F956DDCC"/>
    <w:lvl w:ilvl="0">
      <w:start w:val="1"/>
      <w:numFmt w:val="decimal"/>
      <w:pStyle w:val="BodyTextNumbered"/>
      <w:lvlText w:val="%1."/>
      <w:lvlJc w:val="left"/>
      <w:pPr>
        <w:tabs>
          <w:tab w:val="num" w:pos="720"/>
        </w:tabs>
        <w:ind w:left="720" w:hanging="360"/>
      </w:pPr>
      <w:rPr>
        <w:rFonts w:ascii="Times New Roman" w:hAnsi="Times New Roman" w:hint="default"/>
        <w:b w:val="0"/>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6" w15:restartNumberingAfterBreak="0">
    <w:nsid w:val="68D91521"/>
    <w:multiLevelType w:val="hybridMultilevel"/>
    <w:tmpl w:val="903241BE"/>
    <w:lvl w:ilvl="0" w:tplc="86F261B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zNTI3MzCyNDIyMTRR0lEKTi0uzszPAykwrAUAO0NJ3iwAAAA="/>
  </w:docVars>
  <w:rsids>
    <w:rsidRoot w:val="00EE39CE"/>
    <w:rsid w:val="000815B4"/>
    <w:rsid w:val="00116997"/>
    <w:rsid w:val="00140923"/>
    <w:rsid w:val="00150605"/>
    <w:rsid w:val="00156611"/>
    <w:rsid w:val="00174244"/>
    <w:rsid w:val="001B70BD"/>
    <w:rsid w:val="001C02E8"/>
    <w:rsid w:val="001E26A4"/>
    <w:rsid w:val="002003ED"/>
    <w:rsid w:val="0025592E"/>
    <w:rsid w:val="00264EE4"/>
    <w:rsid w:val="00276CD9"/>
    <w:rsid w:val="00297BC1"/>
    <w:rsid w:val="002B5EA2"/>
    <w:rsid w:val="003803A1"/>
    <w:rsid w:val="003B7891"/>
    <w:rsid w:val="003C39FC"/>
    <w:rsid w:val="00493208"/>
    <w:rsid w:val="004F3E63"/>
    <w:rsid w:val="00504791"/>
    <w:rsid w:val="00516E82"/>
    <w:rsid w:val="00540E14"/>
    <w:rsid w:val="00563050"/>
    <w:rsid w:val="0059510F"/>
    <w:rsid w:val="005B4DD3"/>
    <w:rsid w:val="005F558D"/>
    <w:rsid w:val="005F7CE8"/>
    <w:rsid w:val="0065079D"/>
    <w:rsid w:val="00651B51"/>
    <w:rsid w:val="006D60D0"/>
    <w:rsid w:val="00762FB4"/>
    <w:rsid w:val="00794C07"/>
    <w:rsid w:val="0079509E"/>
    <w:rsid w:val="007A50B9"/>
    <w:rsid w:val="007B3FDB"/>
    <w:rsid w:val="00816713"/>
    <w:rsid w:val="008401BF"/>
    <w:rsid w:val="00853A77"/>
    <w:rsid w:val="0092E39D"/>
    <w:rsid w:val="009640BA"/>
    <w:rsid w:val="00A7209F"/>
    <w:rsid w:val="00A85D58"/>
    <w:rsid w:val="00A950E2"/>
    <w:rsid w:val="00AD024D"/>
    <w:rsid w:val="00AE7326"/>
    <w:rsid w:val="00B1551B"/>
    <w:rsid w:val="00B4046C"/>
    <w:rsid w:val="00BD10FC"/>
    <w:rsid w:val="00DE4DE9"/>
    <w:rsid w:val="00E2060B"/>
    <w:rsid w:val="00E377A7"/>
    <w:rsid w:val="00E57927"/>
    <w:rsid w:val="00EC0474"/>
    <w:rsid w:val="00ED20A0"/>
    <w:rsid w:val="00EE39CE"/>
    <w:rsid w:val="00F003DB"/>
    <w:rsid w:val="00F1523D"/>
    <w:rsid w:val="00F1746A"/>
    <w:rsid w:val="00F34A76"/>
    <w:rsid w:val="00F718F0"/>
    <w:rsid w:val="00FBA604"/>
    <w:rsid w:val="00FC3336"/>
    <w:rsid w:val="02424C94"/>
    <w:rsid w:val="02943572"/>
    <w:rsid w:val="032E2201"/>
    <w:rsid w:val="03C547BC"/>
    <w:rsid w:val="03DE1CF5"/>
    <w:rsid w:val="04316DCC"/>
    <w:rsid w:val="04C64587"/>
    <w:rsid w:val="04E75A6F"/>
    <w:rsid w:val="059EC60D"/>
    <w:rsid w:val="05E4FE91"/>
    <w:rsid w:val="0633C52D"/>
    <w:rsid w:val="077EC83A"/>
    <w:rsid w:val="088311CF"/>
    <w:rsid w:val="089FBDE4"/>
    <w:rsid w:val="097D4D17"/>
    <w:rsid w:val="0A3B8E45"/>
    <w:rsid w:val="0A4645D4"/>
    <w:rsid w:val="0AF4A630"/>
    <w:rsid w:val="0B0D4EE6"/>
    <w:rsid w:val="0B99B861"/>
    <w:rsid w:val="0BBD49DA"/>
    <w:rsid w:val="0BE21635"/>
    <w:rsid w:val="0BEEA2E0"/>
    <w:rsid w:val="0C7EBC13"/>
    <w:rsid w:val="0C8FF6EA"/>
    <w:rsid w:val="0C921129"/>
    <w:rsid w:val="0CB4EDD9"/>
    <w:rsid w:val="0D7DE696"/>
    <w:rsid w:val="0DA9DF7C"/>
    <w:rsid w:val="0DDED59F"/>
    <w:rsid w:val="0E13E19B"/>
    <w:rsid w:val="0EE7E924"/>
    <w:rsid w:val="0EED20BA"/>
    <w:rsid w:val="0F6C0117"/>
    <w:rsid w:val="0F7AA600"/>
    <w:rsid w:val="0FCF8532"/>
    <w:rsid w:val="10E178B4"/>
    <w:rsid w:val="11401040"/>
    <w:rsid w:val="117A65B6"/>
    <w:rsid w:val="11950535"/>
    <w:rsid w:val="11FFDB49"/>
    <w:rsid w:val="123E824A"/>
    <w:rsid w:val="12A5BFFD"/>
    <w:rsid w:val="12FFB815"/>
    <w:rsid w:val="1301BD8C"/>
    <w:rsid w:val="133EC2D8"/>
    <w:rsid w:val="13C87F63"/>
    <w:rsid w:val="143D8E5F"/>
    <w:rsid w:val="1491BB7E"/>
    <w:rsid w:val="149B8876"/>
    <w:rsid w:val="1508D855"/>
    <w:rsid w:val="15519DB9"/>
    <w:rsid w:val="155D8BA6"/>
    <w:rsid w:val="16146382"/>
    <w:rsid w:val="163758D7"/>
    <w:rsid w:val="1676639A"/>
    <w:rsid w:val="1762354B"/>
    <w:rsid w:val="17C95C40"/>
    <w:rsid w:val="17D748AB"/>
    <w:rsid w:val="181658C6"/>
    <w:rsid w:val="189BF086"/>
    <w:rsid w:val="189D4EAE"/>
    <w:rsid w:val="1A30C8E1"/>
    <w:rsid w:val="1A379D43"/>
    <w:rsid w:val="1AA5CE4E"/>
    <w:rsid w:val="1B7C5A5B"/>
    <w:rsid w:val="1B9582B8"/>
    <w:rsid w:val="1BC4220A"/>
    <w:rsid w:val="1BD4EF70"/>
    <w:rsid w:val="1BE23860"/>
    <w:rsid w:val="1C43F4D1"/>
    <w:rsid w:val="1C52A582"/>
    <w:rsid w:val="1C9CCD63"/>
    <w:rsid w:val="1D21C280"/>
    <w:rsid w:val="1D2F170B"/>
    <w:rsid w:val="1DCF1B1B"/>
    <w:rsid w:val="1DD4AF88"/>
    <w:rsid w:val="1DDFBFE5"/>
    <w:rsid w:val="1E30B03E"/>
    <w:rsid w:val="1F6E7AD5"/>
    <w:rsid w:val="1F9B5A20"/>
    <w:rsid w:val="20118DFC"/>
    <w:rsid w:val="20B93EA6"/>
    <w:rsid w:val="20C372A5"/>
    <w:rsid w:val="20E2DCE4"/>
    <w:rsid w:val="213A6703"/>
    <w:rsid w:val="21685100"/>
    <w:rsid w:val="21943600"/>
    <w:rsid w:val="21A5DC05"/>
    <w:rsid w:val="21AD5E5D"/>
    <w:rsid w:val="22186F98"/>
    <w:rsid w:val="2254A614"/>
    <w:rsid w:val="229D737A"/>
    <w:rsid w:val="23173128"/>
    <w:rsid w:val="23300661"/>
    <w:rsid w:val="2347D096"/>
    <w:rsid w:val="23CD6856"/>
    <w:rsid w:val="243943DB"/>
    <w:rsid w:val="2439D7B9"/>
    <w:rsid w:val="24A7DF48"/>
    <w:rsid w:val="24A9E725"/>
    <w:rsid w:val="24CBD6C2"/>
    <w:rsid w:val="252B2A27"/>
    <w:rsid w:val="2560C0D2"/>
    <w:rsid w:val="256FA2DD"/>
    <w:rsid w:val="25B2C21E"/>
    <w:rsid w:val="25D5143C"/>
    <w:rsid w:val="25DEBC96"/>
    <w:rsid w:val="25DFEA40"/>
    <w:rsid w:val="263274D2"/>
    <w:rsid w:val="263873B7"/>
    <w:rsid w:val="2643AFA9"/>
    <w:rsid w:val="2651E7EB"/>
    <w:rsid w:val="269474EA"/>
    <w:rsid w:val="26C6FA88"/>
    <w:rsid w:val="26D8355F"/>
    <w:rsid w:val="276BD67E"/>
    <w:rsid w:val="27CE4533"/>
    <w:rsid w:val="27D44418"/>
    <w:rsid w:val="2803CAA8"/>
    <w:rsid w:val="2861EEFF"/>
    <w:rsid w:val="287405C0"/>
    <w:rsid w:val="28D7E807"/>
    <w:rsid w:val="28EDEEC9"/>
    <w:rsid w:val="295503C8"/>
    <w:rsid w:val="297B506B"/>
    <w:rsid w:val="29B8058F"/>
    <w:rsid w:val="29B87042"/>
    <w:rsid w:val="29D216BE"/>
    <w:rsid w:val="29F91E49"/>
    <w:rsid w:val="2A178BB5"/>
    <w:rsid w:val="2A23817D"/>
    <w:rsid w:val="2A930AD8"/>
    <w:rsid w:val="2B1720CC"/>
    <w:rsid w:val="2C33AEC7"/>
    <w:rsid w:val="2C71A83D"/>
    <w:rsid w:val="2C8A5F3C"/>
    <w:rsid w:val="2CC42C04"/>
    <w:rsid w:val="2CF01104"/>
    <w:rsid w:val="2D4D285B"/>
    <w:rsid w:val="2DBD475A"/>
    <w:rsid w:val="2DC15FEC"/>
    <w:rsid w:val="2E4EC18E"/>
    <w:rsid w:val="2E7AA68E"/>
    <w:rsid w:val="2E9F86CF"/>
    <w:rsid w:val="2EA89DDC"/>
    <w:rsid w:val="2F1D4DA4"/>
    <w:rsid w:val="2F37EA72"/>
    <w:rsid w:val="2F7658AA"/>
    <w:rsid w:val="2FA7F422"/>
    <w:rsid w:val="2FCF1CB1"/>
    <w:rsid w:val="30AC0428"/>
    <w:rsid w:val="31D72791"/>
    <w:rsid w:val="32145583"/>
    <w:rsid w:val="321D588B"/>
    <w:rsid w:val="33907DDD"/>
    <w:rsid w:val="33B928EC"/>
    <w:rsid w:val="33DBBEF3"/>
    <w:rsid w:val="3430A170"/>
    <w:rsid w:val="344C6380"/>
    <w:rsid w:val="34976534"/>
    <w:rsid w:val="34BE0312"/>
    <w:rsid w:val="34E9E812"/>
    <w:rsid w:val="352F1AFF"/>
    <w:rsid w:val="35658530"/>
    <w:rsid w:val="358D61B6"/>
    <w:rsid w:val="35CC71D1"/>
    <w:rsid w:val="36520991"/>
    <w:rsid w:val="3659F717"/>
    <w:rsid w:val="36DF8ED7"/>
    <w:rsid w:val="37684232"/>
    <w:rsid w:val="37718DE0"/>
    <w:rsid w:val="3784805D"/>
    <w:rsid w:val="37E55164"/>
    <w:rsid w:val="3807024F"/>
    <w:rsid w:val="381A702F"/>
    <w:rsid w:val="3841A1CC"/>
    <w:rsid w:val="3866BBC1"/>
    <w:rsid w:val="38C50278"/>
    <w:rsid w:val="39067030"/>
    <w:rsid w:val="39538949"/>
    <w:rsid w:val="398B5B9F"/>
    <w:rsid w:val="39917435"/>
    <w:rsid w:val="3A95BD35"/>
    <w:rsid w:val="3B0A69A8"/>
    <w:rsid w:val="3BF883C7"/>
    <w:rsid w:val="3C3E10F2"/>
    <w:rsid w:val="3C8A424C"/>
    <w:rsid w:val="3CB0103E"/>
    <w:rsid w:val="3CC914F7"/>
    <w:rsid w:val="3D98739B"/>
    <w:rsid w:val="3E3E8F46"/>
    <w:rsid w:val="3E4BE09F"/>
    <w:rsid w:val="3EBACA6F"/>
    <w:rsid w:val="3EBBC5C5"/>
    <w:rsid w:val="3EFF47E8"/>
    <w:rsid w:val="3F265791"/>
    <w:rsid w:val="3F621940"/>
    <w:rsid w:val="408467CA"/>
    <w:rsid w:val="40FA66E6"/>
    <w:rsid w:val="41659099"/>
    <w:rsid w:val="4208EF64"/>
    <w:rsid w:val="4244A210"/>
    <w:rsid w:val="4265E5D9"/>
    <w:rsid w:val="427B5A0F"/>
    <w:rsid w:val="42C7E5F1"/>
    <w:rsid w:val="43FBAF7D"/>
    <w:rsid w:val="44FF4625"/>
    <w:rsid w:val="45EA8321"/>
    <w:rsid w:val="46323C2F"/>
    <w:rsid w:val="46434728"/>
    <w:rsid w:val="4656F284"/>
    <w:rsid w:val="46701AE1"/>
    <w:rsid w:val="473F55E1"/>
    <w:rsid w:val="4787B1AA"/>
    <w:rsid w:val="47CDDCB2"/>
    <w:rsid w:val="47F66FF5"/>
    <w:rsid w:val="4805C2FF"/>
    <w:rsid w:val="482671C7"/>
    <w:rsid w:val="48BBFF00"/>
    <w:rsid w:val="48D5275D"/>
    <w:rsid w:val="48DB2642"/>
    <w:rsid w:val="490F7C66"/>
    <w:rsid w:val="49124734"/>
    <w:rsid w:val="491EEE41"/>
    <w:rsid w:val="49809962"/>
    <w:rsid w:val="49924056"/>
    <w:rsid w:val="49998DE3"/>
    <w:rsid w:val="4A02912F"/>
    <w:rsid w:val="4A3DB0B7"/>
    <w:rsid w:val="4A5D7006"/>
    <w:rsid w:val="4A7891CF"/>
    <w:rsid w:val="4AA15DD9"/>
    <w:rsid w:val="4B057D74"/>
    <w:rsid w:val="4BAD6FBE"/>
    <w:rsid w:val="4BB3155F"/>
    <w:rsid w:val="4BF40ED3"/>
    <w:rsid w:val="4C04DA99"/>
    <w:rsid w:val="4C1AB48A"/>
    <w:rsid w:val="4C374EF7"/>
    <w:rsid w:val="4C451E64"/>
    <w:rsid w:val="4C633B06"/>
    <w:rsid w:val="4D651089"/>
    <w:rsid w:val="4E50C992"/>
    <w:rsid w:val="4F52554C"/>
    <w:rsid w:val="4FE2544E"/>
    <w:rsid w:val="4FF870F7"/>
    <w:rsid w:val="50F17419"/>
    <w:rsid w:val="518DE755"/>
    <w:rsid w:val="51A57C2F"/>
    <w:rsid w:val="527C09A3"/>
    <w:rsid w:val="52A2416F"/>
    <w:rsid w:val="531605C1"/>
    <w:rsid w:val="53433AEF"/>
    <w:rsid w:val="53B20399"/>
    <w:rsid w:val="540270D7"/>
    <w:rsid w:val="543A7356"/>
    <w:rsid w:val="5464D68A"/>
    <w:rsid w:val="546C84FC"/>
    <w:rsid w:val="54D93373"/>
    <w:rsid w:val="54E27E04"/>
    <w:rsid w:val="5602D9F4"/>
    <w:rsid w:val="5605183F"/>
    <w:rsid w:val="5609F299"/>
    <w:rsid w:val="5636F544"/>
    <w:rsid w:val="5638F996"/>
    <w:rsid w:val="565BDB77"/>
    <w:rsid w:val="56B13A50"/>
    <w:rsid w:val="56CFBDF7"/>
    <w:rsid w:val="570460F1"/>
    <w:rsid w:val="57721418"/>
    <w:rsid w:val="57FCF367"/>
    <w:rsid w:val="584DF763"/>
    <w:rsid w:val="5874D97B"/>
    <w:rsid w:val="587711E2"/>
    <w:rsid w:val="58FCA9A2"/>
    <w:rsid w:val="5902BCC8"/>
    <w:rsid w:val="5998F93A"/>
    <w:rsid w:val="59ACA496"/>
    <w:rsid w:val="59CFB2B5"/>
    <w:rsid w:val="5A12E243"/>
    <w:rsid w:val="5AA9B4DA"/>
    <w:rsid w:val="5BC7DB01"/>
    <w:rsid w:val="5BCD78D9"/>
    <w:rsid w:val="5C0776AB"/>
    <w:rsid w:val="5C11B112"/>
    <w:rsid w:val="5C2EEB6D"/>
    <w:rsid w:val="5CD099FC"/>
    <w:rsid w:val="5D1F3CD8"/>
    <w:rsid w:val="5D4A8305"/>
    <w:rsid w:val="5DD01AC5"/>
    <w:rsid w:val="5E5F9EC8"/>
    <w:rsid w:val="5EC52E92"/>
    <w:rsid w:val="602068EB"/>
    <w:rsid w:val="603EF439"/>
    <w:rsid w:val="608223C7"/>
    <w:rsid w:val="60B6B98E"/>
    <w:rsid w:val="613451C4"/>
    <w:rsid w:val="61833A37"/>
    <w:rsid w:val="63314DCE"/>
    <w:rsid w:val="636560B1"/>
    <w:rsid w:val="636CC803"/>
    <w:rsid w:val="637E02DA"/>
    <w:rsid w:val="637E032B"/>
    <w:rsid w:val="646BF286"/>
    <w:rsid w:val="64EE1D72"/>
    <w:rsid w:val="6521C0C1"/>
    <w:rsid w:val="660B494D"/>
    <w:rsid w:val="675216D8"/>
    <w:rsid w:val="676181BE"/>
    <w:rsid w:val="6786CEDA"/>
    <w:rsid w:val="6912A9C8"/>
    <w:rsid w:val="69F605F4"/>
    <w:rsid w:val="69F6EFF9"/>
    <w:rsid w:val="6A09E7D1"/>
    <w:rsid w:val="6AB01E96"/>
    <w:rsid w:val="6AC07115"/>
    <w:rsid w:val="6B87903A"/>
    <w:rsid w:val="6B9A733A"/>
    <w:rsid w:val="6BB39B97"/>
    <w:rsid w:val="6BC7340B"/>
    <w:rsid w:val="6C0C5F9E"/>
    <w:rsid w:val="6C2587FB"/>
    <w:rsid w:val="6C5C4176"/>
    <w:rsid w:val="6D606767"/>
    <w:rsid w:val="6D63046C"/>
    <w:rsid w:val="6D75AA61"/>
    <w:rsid w:val="6D96F528"/>
    <w:rsid w:val="6DE61AEB"/>
    <w:rsid w:val="6E9A9276"/>
    <w:rsid w:val="6EB9AE36"/>
    <w:rsid w:val="6ED9DDDE"/>
    <w:rsid w:val="6EE56B66"/>
    <w:rsid w:val="6EFC7730"/>
    <w:rsid w:val="6F16336C"/>
    <w:rsid w:val="6F440060"/>
    <w:rsid w:val="6F4670E5"/>
    <w:rsid w:val="70769AAE"/>
    <w:rsid w:val="70CE95EA"/>
    <w:rsid w:val="70E7BE47"/>
    <w:rsid w:val="7110333F"/>
    <w:rsid w:val="713707AE"/>
    <w:rsid w:val="71E71B6C"/>
    <w:rsid w:val="72021F91"/>
    <w:rsid w:val="7209B4BE"/>
    <w:rsid w:val="723D63A0"/>
    <w:rsid w:val="728F4C7E"/>
    <w:rsid w:val="734FCED6"/>
    <w:rsid w:val="73809EEC"/>
    <w:rsid w:val="738AC8AE"/>
    <w:rsid w:val="73CCEA97"/>
    <w:rsid w:val="73ECD96B"/>
    <w:rsid w:val="740636AC"/>
    <w:rsid w:val="74177183"/>
    <w:rsid w:val="7419E208"/>
    <w:rsid w:val="7452E129"/>
    <w:rsid w:val="7479A16C"/>
    <w:rsid w:val="751C6F4D"/>
    <w:rsid w:val="751EBC2E"/>
    <w:rsid w:val="752FF705"/>
    <w:rsid w:val="75CEDAC6"/>
    <w:rsid w:val="75D2C444"/>
    <w:rsid w:val="76E6718F"/>
    <w:rsid w:val="77247A2D"/>
    <w:rsid w:val="7744CCD9"/>
    <w:rsid w:val="779EF41D"/>
    <w:rsid w:val="77B2F601"/>
    <w:rsid w:val="7842D538"/>
    <w:rsid w:val="786797C7"/>
    <w:rsid w:val="78B523AF"/>
    <w:rsid w:val="78F3FA2B"/>
    <w:rsid w:val="79406C32"/>
    <w:rsid w:val="7A038BCC"/>
    <w:rsid w:val="7A076154"/>
    <w:rsid w:val="7A757830"/>
    <w:rsid w:val="7A77E8B5"/>
    <w:rsid w:val="7AA63567"/>
    <w:rsid w:val="7AF72B1B"/>
    <w:rsid w:val="7B0CE0CC"/>
    <w:rsid w:val="7B9F3889"/>
    <w:rsid w:val="7BD7ECA2"/>
    <w:rsid w:val="7C30CAF1"/>
    <w:rsid w:val="7C726540"/>
    <w:rsid w:val="7D4E18B1"/>
    <w:rsid w:val="7D73BD03"/>
    <w:rsid w:val="7D80EB28"/>
    <w:rsid w:val="7E482610"/>
    <w:rsid w:val="7EC59E74"/>
    <w:rsid w:val="7F5C9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29B2"/>
  <w15:chartTrackingRefBased/>
  <w15:docId w15:val="{EC8C940E-65A6-4C1D-AA05-119E5C38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39C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39CE"/>
    <w:rPr>
      <w:color w:val="0000FF"/>
      <w:u w:val="single"/>
    </w:rPr>
  </w:style>
  <w:style w:type="paragraph" w:styleId="Header">
    <w:name w:val="header"/>
    <w:basedOn w:val="Normal"/>
    <w:link w:val="HeaderChar"/>
    <w:rsid w:val="00EE39CE"/>
    <w:pPr>
      <w:tabs>
        <w:tab w:val="center" w:pos="4320"/>
        <w:tab w:val="right" w:pos="8640"/>
      </w:tabs>
    </w:pPr>
  </w:style>
  <w:style w:type="character" w:customStyle="1" w:styleId="HeaderChar">
    <w:name w:val="Header Char"/>
    <w:basedOn w:val="DefaultParagraphFont"/>
    <w:link w:val="Header"/>
    <w:rsid w:val="00EE39CE"/>
    <w:rPr>
      <w:rFonts w:ascii="Times New Roman" w:eastAsia="Times New Roman" w:hAnsi="Times New Roman" w:cs="Times New Roman"/>
      <w:sz w:val="20"/>
      <w:szCs w:val="20"/>
    </w:rPr>
  </w:style>
  <w:style w:type="paragraph" w:styleId="Footer">
    <w:name w:val="footer"/>
    <w:basedOn w:val="Normal"/>
    <w:link w:val="FooterChar"/>
    <w:rsid w:val="00EE39CE"/>
    <w:pPr>
      <w:tabs>
        <w:tab w:val="center" w:pos="4320"/>
        <w:tab w:val="right" w:pos="8640"/>
      </w:tabs>
    </w:pPr>
  </w:style>
  <w:style w:type="character" w:customStyle="1" w:styleId="FooterChar">
    <w:name w:val="Footer Char"/>
    <w:basedOn w:val="DefaultParagraphFont"/>
    <w:link w:val="Footer"/>
    <w:rsid w:val="00EE39CE"/>
    <w:rPr>
      <w:rFonts w:ascii="Times New Roman" w:eastAsia="Times New Roman" w:hAnsi="Times New Roman" w:cs="Times New Roman"/>
      <w:sz w:val="20"/>
      <w:szCs w:val="20"/>
    </w:rPr>
  </w:style>
  <w:style w:type="paragraph" w:styleId="BodyText">
    <w:name w:val="Body Text"/>
    <w:basedOn w:val="Normal"/>
    <w:link w:val="BodyTextChar"/>
    <w:rsid w:val="00EE39CE"/>
    <w:pPr>
      <w:jc w:val="both"/>
    </w:pPr>
    <w:rPr>
      <w:sz w:val="24"/>
    </w:rPr>
  </w:style>
  <w:style w:type="character" w:customStyle="1" w:styleId="BodyTextChar">
    <w:name w:val="Body Text Char"/>
    <w:basedOn w:val="DefaultParagraphFont"/>
    <w:link w:val="BodyText"/>
    <w:rsid w:val="00EE39CE"/>
    <w:rPr>
      <w:rFonts w:ascii="Times New Roman" w:eastAsia="Times New Roman" w:hAnsi="Times New Roman" w:cs="Times New Roman"/>
      <w:sz w:val="24"/>
      <w:szCs w:val="20"/>
    </w:rPr>
  </w:style>
  <w:style w:type="paragraph" w:styleId="FootnoteText">
    <w:name w:val="footnote text"/>
    <w:basedOn w:val="Normal"/>
    <w:link w:val="FootnoteTextChar"/>
    <w:semiHidden/>
    <w:rsid w:val="00EE39CE"/>
  </w:style>
  <w:style w:type="character" w:customStyle="1" w:styleId="FootnoteTextChar">
    <w:name w:val="Footnote Text Char"/>
    <w:basedOn w:val="DefaultParagraphFont"/>
    <w:link w:val="FootnoteText"/>
    <w:semiHidden/>
    <w:rsid w:val="00EE39CE"/>
    <w:rPr>
      <w:rFonts w:ascii="Times New Roman" w:eastAsia="Times New Roman" w:hAnsi="Times New Roman" w:cs="Times New Roman"/>
      <w:sz w:val="20"/>
      <w:szCs w:val="20"/>
    </w:rPr>
  </w:style>
  <w:style w:type="character" w:styleId="FootnoteReference">
    <w:name w:val="footnote reference"/>
    <w:uiPriority w:val="99"/>
    <w:semiHidden/>
    <w:rsid w:val="00EE39CE"/>
    <w:rPr>
      <w:vertAlign w:val="superscript"/>
    </w:rPr>
  </w:style>
  <w:style w:type="paragraph" w:customStyle="1" w:styleId="BodyTextNumbered">
    <w:name w:val="Body Text Numbered"/>
    <w:basedOn w:val="BodyText"/>
    <w:link w:val="BodyTextNumberedChar"/>
    <w:rsid w:val="00EE39CE"/>
    <w:pPr>
      <w:numPr>
        <w:numId w:val="1"/>
      </w:numPr>
      <w:spacing w:before="100" w:beforeAutospacing="1" w:after="100" w:afterAutospacing="1"/>
      <w:jc w:val="left"/>
    </w:pPr>
    <w:rPr>
      <w:szCs w:val="24"/>
      <w:lang w:val="x-none"/>
    </w:rPr>
  </w:style>
  <w:style w:type="character" w:customStyle="1" w:styleId="BodyTextNumberedChar">
    <w:name w:val="Body Text Numbered Char"/>
    <w:link w:val="BodyTextNumbered"/>
    <w:rsid w:val="00EE39CE"/>
    <w:rPr>
      <w:rFonts w:ascii="Times New Roman" w:eastAsia="Times New Roman" w:hAnsi="Times New Roman" w:cs="Times New Roman"/>
      <w:sz w:val="24"/>
      <w:szCs w:val="24"/>
      <w:lang w:val="x-none"/>
    </w:rPr>
  </w:style>
  <w:style w:type="paragraph" w:styleId="PlainText">
    <w:name w:val="Plain Text"/>
    <w:basedOn w:val="Normal"/>
    <w:link w:val="PlainTextChar"/>
    <w:uiPriority w:val="99"/>
    <w:rsid w:val="00EE39CE"/>
    <w:rPr>
      <w:rFonts w:ascii="Courier New" w:hAnsi="Courier New"/>
    </w:rPr>
  </w:style>
  <w:style w:type="character" w:customStyle="1" w:styleId="PlainTextChar">
    <w:name w:val="Plain Text Char"/>
    <w:basedOn w:val="DefaultParagraphFont"/>
    <w:link w:val="PlainText"/>
    <w:uiPriority w:val="99"/>
    <w:rsid w:val="00EE39CE"/>
    <w:rPr>
      <w:rFonts w:ascii="Courier New" w:eastAsia="Times New Roman" w:hAnsi="Courier New" w:cs="Times New Roman"/>
      <w:sz w:val="20"/>
      <w:szCs w:val="20"/>
    </w:rPr>
  </w:style>
  <w:style w:type="character" w:styleId="CommentReference">
    <w:name w:val="annotation reference"/>
    <w:rsid w:val="00EE39CE"/>
    <w:rPr>
      <w:sz w:val="16"/>
      <w:szCs w:val="16"/>
    </w:rPr>
  </w:style>
  <w:style w:type="paragraph" w:styleId="CommentText">
    <w:name w:val="annotation text"/>
    <w:basedOn w:val="Normal"/>
    <w:link w:val="CommentTextChar"/>
    <w:rsid w:val="00EE39CE"/>
  </w:style>
  <w:style w:type="character" w:customStyle="1" w:styleId="CommentTextChar">
    <w:name w:val="Comment Text Char"/>
    <w:basedOn w:val="DefaultParagraphFont"/>
    <w:link w:val="CommentText"/>
    <w:rsid w:val="00EE39CE"/>
    <w:rPr>
      <w:rFonts w:ascii="Times New Roman" w:eastAsia="Times New Roman" w:hAnsi="Times New Roman" w:cs="Times New Roman"/>
      <w:sz w:val="20"/>
      <w:szCs w:val="20"/>
    </w:rPr>
  </w:style>
  <w:style w:type="paragraph" w:styleId="ListParagraph">
    <w:name w:val="List Paragraph"/>
    <w:basedOn w:val="Normal"/>
    <w:uiPriority w:val="34"/>
    <w:qFormat/>
    <w:rsid w:val="00EE39CE"/>
    <w:pPr>
      <w:ind w:left="720"/>
    </w:pPr>
  </w:style>
  <w:style w:type="paragraph" w:styleId="BalloonText">
    <w:name w:val="Balloon Text"/>
    <w:basedOn w:val="Normal"/>
    <w:link w:val="BalloonTextChar"/>
    <w:uiPriority w:val="99"/>
    <w:semiHidden/>
    <w:unhideWhenUsed/>
    <w:rsid w:val="00EE3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9CE"/>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276CD9"/>
    <w:rPr>
      <w:color w:val="605E5C"/>
      <w:shd w:val="clear" w:color="auto" w:fill="E1DFDD"/>
    </w:rPr>
  </w:style>
  <w:style w:type="character" w:styleId="FollowedHyperlink">
    <w:name w:val="FollowedHyperlink"/>
    <w:basedOn w:val="DefaultParagraphFont"/>
    <w:uiPriority w:val="99"/>
    <w:semiHidden/>
    <w:unhideWhenUsed/>
    <w:rsid w:val="00276CD9"/>
    <w:rPr>
      <w:color w:val="954F72" w:themeColor="followedHyperlink"/>
      <w:u w:val="single"/>
    </w:rPr>
  </w:style>
  <w:style w:type="paragraph" w:styleId="EndnoteText">
    <w:name w:val="endnote text"/>
    <w:basedOn w:val="Normal"/>
    <w:link w:val="EndnoteTextChar"/>
    <w:uiPriority w:val="99"/>
    <w:semiHidden/>
    <w:unhideWhenUsed/>
    <w:rsid w:val="00BD10FC"/>
  </w:style>
  <w:style w:type="character" w:customStyle="1" w:styleId="EndnoteTextChar">
    <w:name w:val="Endnote Text Char"/>
    <w:basedOn w:val="DefaultParagraphFont"/>
    <w:link w:val="EndnoteText"/>
    <w:uiPriority w:val="99"/>
    <w:semiHidden/>
    <w:rsid w:val="00BD10F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D10FC"/>
    <w:rPr>
      <w:vertAlign w:val="superscript"/>
    </w:rPr>
  </w:style>
</w:styles>
</file>

<file path=word/tasks.xml><?xml version="1.0" encoding="utf-8"?>
<t:Tasks xmlns:t="http://schemas.microsoft.com/office/tasks/2019/documenttasks" xmlns:oel="http://schemas.microsoft.com/office/2019/extlst">
  <t:Task id="{47FA1700-E6D5-4EBA-AAB5-45FF40508F2C}">
    <t:Anchor>
      <t:Comment id="746505969"/>
    </t:Anchor>
    <t:History>
      <t:Event id="{1AE16C77-0A01-4FCC-9C4D-52F81400074E}" time="2023-07-14T17:48:19.196Z">
        <t:Attribution userId="S::shivaun.berg@ubc.ca::dd1c097a-481f-4a82-b707-d06d64def7be" userProvider="AD" userName="Berg, Shivaun"/>
        <t:Anchor>
          <t:Comment id="746505969"/>
        </t:Anchor>
        <t:Create/>
      </t:Event>
      <t:Event id="{6C29ECED-EEF9-4FD3-B55E-93F8BBD6D334}" time="2023-07-14T17:48:19.196Z">
        <t:Attribution userId="S::shivaun.berg@ubc.ca::dd1c097a-481f-4a82-b707-d06d64def7be" userProvider="AD" userName="Berg, Shivaun"/>
        <t:Anchor>
          <t:Comment id="746505969"/>
        </t:Anchor>
        <t:Assign userId="S::Bekkah.Coburn@ubc.ca::4b2efdf6-a161-4dc6-9d65-47936d0e76c5" userProvider="AD" userName="Coburn, Rebekkah"/>
      </t:Event>
      <t:Event id="{4EE6CD24-AEF3-460E-93F2-5E291DE741E2}" time="2023-07-14T17:48:19.196Z">
        <t:Attribution userId="S::shivaun.berg@ubc.ca::dd1c097a-481f-4a82-b707-d06d64def7be" userProvider="AD" userName="Berg, Shivaun"/>
        <t:Anchor>
          <t:Comment id="746505969"/>
        </t:Anchor>
        <t:SetTitle title="@Coburn, Rebekkah can you have a look at this paragraph one more time? just not sure about the 3 years and 10 months if that is correct for an initial appointment that is not Acting"/>
      </t:Event>
      <t:Event id="{50C96151-04FE-4DB3-929F-4CF7D6D05F22}" time="2023-07-14T18:00:45.458Z">
        <t:Attribution userId="S::shivaun.berg@ubc.ca::dd1c097a-481f-4a82-b707-d06d64def7be" userProvider="AD" userName="Berg, Shivaun"/>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05498">
      <w:bodyDiv w:val="1"/>
      <w:marLeft w:val="0"/>
      <w:marRight w:val="0"/>
      <w:marTop w:val="0"/>
      <w:marBottom w:val="0"/>
      <w:divBdr>
        <w:top w:val="none" w:sz="0" w:space="0" w:color="auto"/>
        <w:left w:val="none" w:sz="0" w:space="0" w:color="auto"/>
        <w:bottom w:val="none" w:sz="0" w:space="0" w:color="auto"/>
        <w:right w:val="none" w:sz="0" w:space="0" w:color="auto"/>
      </w:divBdr>
    </w:div>
    <w:div w:id="76291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hr.ubc.ca/housing-relocation/" TargetMode="External"/><Relationship Id="R88a20dc0c5134911" Type="http://schemas.microsoft.com/office/2019/05/relationships/documenttasks" Target="task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hr.ubc.ca/housing-relocation/fhop/" TargetMode="External"/><Relationship Id="rId2" Type="http://schemas.openxmlformats.org/officeDocument/2006/relationships/customXml" Target="../customXml/item2.xml"/><Relationship Id="rId16" Type="http://schemas.openxmlformats.org/officeDocument/2006/relationships/hyperlink" Target="http://www.hr.ubc.ca/housing-relocation/contac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r.ubc.ca/managers-admins/recruiting-and-hiring/faculty-recruitment/faculty-offer-letters" TargetMode="External"/><Relationship Id="rId5" Type="http://schemas.openxmlformats.org/officeDocument/2006/relationships/numbering" Target="numbering.xml"/><Relationship Id="rId15" Type="http://schemas.openxmlformats.org/officeDocument/2006/relationships/hyperlink" Target="https://www.villagegatehomes.com/wait-list-applicat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yaccount.ubc.ca" TargetMode="External"/><Relationship Id="Ra5f804068723462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exchange.ubc.ca"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hr.ubc.ca/working-ubc/faculty-collective-agreement" TargetMode="External"/><Relationship Id="rId13" Type="http://schemas.openxmlformats.org/officeDocument/2006/relationships/hyperlink" Target="https://hr.ubc.ca/careers-and-job-postings/relocation-services" TargetMode="External"/><Relationship Id="rId18" Type="http://schemas.openxmlformats.org/officeDocument/2006/relationships/hyperlink" Target="https://hr.ubc.ca/managers-admins/team-and-professional-development/professional-development-reimbursement-fund" TargetMode="External"/><Relationship Id="rId26" Type="http://schemas.openxmlformats.org/officeDocument/2006/relationships/hyperlink" Target="https://srs.ubc.ca/training-and-general-education-courses/mandatory-training-for-all-ubc-workers" TargetMode="External"/><Relationship Id="rId3" Type="http://schemas.openxmlformats.org/officeDocument/2006/relationships/hyperlink" Target="https://hr.ubc.ca/sites/default/files/documents/SAC%20Guide.pdf" TargetMode="External"/><Relationship Id="rId21" Type="http://schemas.openxmlformats.org/officeDocument/2006/relationships/hyperlink" Target="https://hr.ubc.ca/working-ubc/finding-housing" TargetMode="External"/><Relationship Id="rId7" Type="http://schemas.openxmlformats.org/officeDocument/2006/relationships/hyperlink" Target="http://www.ors.ubc.ca" TargetMode="External"/><Relationship Id="rId12" Type="http://schemas.openxmlformats.org/officeDocument/2006/relationships/hyperlink" Target="https://www.bclaws.gov.bc.ca/civix/document/id/complete/statreg/00_96113_01" TargetMode="External"/><Relationship Id="rId17" Type="http://schemas.openxmlformats.org/officeDocument/2006/relationships/hyperlink" Target="https://hr.ubc.ca/working-ubc/faculty-collective-agreement" TargetMode="External"/><Relationship Id="rId25" Type="http://schemas.openxmlformats.org/officeDocument/2006/relationships/hyperlink" Target="https://hr.ubc.ca/working-ubc/your-first-days-ubc" TargetMode="External"/><Relationship Id="rId2" Type="http://schemas.openxmlformats.org/officeDocument/2006/relationships/hyperlink" Target="https://hr.ubc.ca/sites/default/files/documents/SAC%20Guide.pdf" TargetMode="External"/><Relationship Id="rId16" Type="http://schemas.openxmlformats.org/officeDocument/2006/relationships/hyperlink" Target="https://hr.ubc.ca/benefits/benefit-plan-details/vacation-leaves/vacation" TargetMode="External"/><Relationship Id="rId20" Type="http://schemas.openxmlformats.org/officeDocument/2006/relationships/hyperlink" Target="https://hr.ubc.ca/working-ubc/finding-housing/faculty-home-ownership-program" TargetMode="External"/><Relationship Id="rId1" Type="http://schemas.openxmlformats.org/officeDocument/2006/relationships/hyperlink" Target="https://hr.ubc.ca/working-ubc/faculty-collective-agreement" TargetMode="External"/><Relationship Id="rId6" Type="http://schemas.openxmlformats.org/officeDocument/2006/relationships/hyperlink" Target="https://universitycounsel.ubc.ca/policies/coi-policy/" TargetMode="External"/><Relationship Id="rId11" Type="http://schemas.openxmlformats.org/officeDocument/2006/relationships/hyperlink" Target="https://www.canada.ca/en/employment-social-development/services/foreign-workers/protected-rights.html" TargetMode="External"/><Relationship Id="rId24" Type="http://schemas.openxmlformats.org/officeDocument/2006/relationships/hyperlink" Target="https://faculty.pensions.ubc.ca" TargetMode="External"/><Relationship Id="rId5" Type="http://schemas.openxmlformats.org/officeDocument/2006/relationships/hyperlink" Target="https://hr.ubc.ca/managers-admins/recruiting-and-hiring/faculty-recruitment/faculty-tools-forms-and-checklists" TargetMode="External"/><Relationship Id="rId15" Type="http://schemas.openxmlformats.org/officeDocument/2006/relationships/hyperlink" Target="https://universitycounsel.ubc.ca/policies/research-policy/" TargetMode="External"/><Relationship Id="rId23" Type="http://schemas.openxmlformats.org/officeDocument/2006/relationships/hyperlink" Target="https://hr.ubc.ca/benefits/eligibility-enrolment/eligibility-and-plan-cost/faculty-postdoctoral-fellows-employees-and" TargetMode="External"/><Relationship Id="rId10" Type="http://schemas.openxmlformats.org/officeDocument/2006/relationships/hyperlink" Target="https://www.canada.ca/en/immigration-refugees-citizenship/corporate/publications-manuals/know-your-rights-worker-international-mobility-program.html" TargetMode="External"/><Relationship Id="rId19" Type="http://schemas.openxmlformats.org/officeDocument/2006/relationships/hyperlink" Target="https://hr.ubc.ca/benefits/benefit-plan-details/tuition-waiver/faculty-and-academic-executive" TargetMode="External"/><Relationship Id="rId4" Type="http://schemas.openxmlformats.org/officeDocument/2006/relationships/hyperlink" Target="https://universitycounsel.ubc.ca/policies/cv-policy/" TargetMode="External"/><Relationship Id="rId9" Type="http://schemas.openxmlformats.org/officeDocument/2006/relationships/hyperlink" Target="https://universitycounsel.ubc.ca/board-of-governors-policies-procedures-rules-and-guidelines/policies/" TargetMode="External"/><Relationship Id="rId14" Type="http://schemas.openxmlformats.org/officeDocument/2006/relationships/hyperlink" Target="mailto:trisha.kasawski@ubc.ca" TargetMode="External"/><Relationship Id="rId22" Type="http://schemas.openxmlformats.org/officeDocument/2006/relationships/hyperlink" Target="http://www.my.u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9226CA58B5C7408D1F4D835C8528C3" ma:contentTypeVersion="11" ma:contentTypeDescription="Create a new document." ma:contentTypeScope="" ma:versionID="4737274618e9cd10f969363009189dd0">
  <xsd:schema xmlns:xsd="http://www.w3.org/2001/XMLSchema" xmlns:xs="http://www.w3.org/2001/XMLSchema" xmlns:p="http://schemas.microsoft.com/office/2006/metadata/properties" xmlns:ns3="45761a07-dac4-4887-9534-5f219320ac7a" xmlns:ns4="f0db36ea-b6f3-4259-bb86-f8788ac5153f" targetNamespace="http://schemas.microsoft.com/office/2006/metadata/properties" ma:root="true" ma:fieldsID="728c14ad7579ba06ccb3f6917ca17558" ns3:_="" ns4:_="">
    <xsd:import namespace="45761a07-dac4-4887-9534-5f219320ac7a"/>
    <xsd:import namespace="f0db36ea-b6f3-4259-bb86-f8788ac515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61a07-dac4-4887-9534-5f219320a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db36ea-b6f3-4259-bb86-f8788ac515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5761a07-dac4-4887-9534-5f219320ac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267DE-A970-4FCA-B2C1-AB36485B7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61a07-dac4-4887-9534-5f219320ac7a"/>
    <ds:schemaRef ds:uri="f0db36ea-b6f3-4259-bb86-f8788ac51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0B2A7-70C7-4D55-ABAF-9C2A7BD7D2AB}">
  <ds:schemaRefs>
    <ds:schemaRef ds:uri="f0db36ea-b6f3-4259-bb86-f8788ac5153f"/>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45761a07-dac4-4887-9534-5f219320ac7a"/>
  </ds:schemaRefs>
</ds:datastoreItem>
</file>

<file path=customXml/itemProps3.xml><?xml version="1.0" encoding="utf-8"?>
<ds:datastoreItem xmlns:ds="http://schemas.openxmlformats.org/officeDocument/2006/customXml" ds:itemID="{E741FCED-2A7E-428C-90C6-083D29E1765E}">
  <ds:schemaRefs>
    <ds:schemaRef ds:uri="http://schemas.microsoft.com/sharepoint/v3/contenttype/forms"/>
  </ds:schemaRefs>
</ds:datastoreItem>
</file>

<file path=customXml/itemProps4.xml><?xml version="1.0" encoding="utf-8"?>
<ds:datastoreItem xmlns:ds="http://schemas.openxmlformats.org/officeDocument/2006/customXml" ds:itemID="{6EB00AB1-2028-4BE2-A9A8-36E3A6B2A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14</Pages>
  <Words>4633</Words>
  <Characters>26413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Hyatt, Nicole</dc:creator>
  <cp:keywords/>
  <dc:description/>
  <cp:lastModifiedBy>Hyatt, Nicole</cp:lastModifiedBy>
  <cp:revision>8</cp:revision>
  <dcterms:created xsi:type="dcterms:W3CDTF">2024-11-29T22:51:00Z</dcterms:created>
  <dcterms:modified xsi:type="dcterms:W3CDTF">2025-02-10T20:56:00Z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0x010100C99226CA58B5C7408D1F4D835C8528C3</vt:lpwstr>
  </property>
</Properties>
</file>