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ayout w:type="fixed"/>
        <w:tblLook w:val="0000" w:firstRow="0" w:lastRow="0" w:firstColumn="0" w:lastColumn="0" w:noHBand="0" w:noVBand="0"/>
      </w:tblPr>
      <w:tblGrid>
        <w:gridCol w:w="1080"/>
        <w:gridCol w:w="4230"/>
        <w:gridCol w:w="3582"/>
      </w:tblGrid>
      <w:tr w:rsidR="002809E0" w:rsidRPr="00D82F92" w:rsidTr="00653EFB">
        <w:trPr>
          <w:cantSplit/>
          <w:trHeight w:val="360"/>
        </w:trPr>
        <w:tc>
          <w:tcPr>
            <w:tcW w:w="1080" w:type="dxa"/>
            <w:vMerge w:val="restart"/>
          </w:tcPr>
          <w:p w:rsidR="002809E0" w:rsidRPr="00D82F92" w:rsidRDefault="00F835C1">
            <w:pPr>
              <w:rPr>
                <w:rFonts w:asciiTheme="minorHAnsi" w:hAnsiTheme="minorHAnsi" w:cstheme="minorHAnsi"/>
                <w:sz w:val="26"/>
              </w:rPr>
            </w:pPr>
            <w:bookmarkStart w:id="0" w:name="OLE_LINK1"/>
            <w:r w:rsidRPr="00D82F92">
              <w:rPr>
                <w:rFonts w:asciiTheme="minorHAnsi" w:hAnsiTheme="minorHAnsi" w:cstheme="minorHAnsi"/>
                <w:noProof/>
              </w:rPr>
              <w:drawing>
                <wp:inline distT="0" distB="0" distL="0" distR="0" wp14:anchorId="0DBE3479" wp14:editId="54EFD0A9">
                  <wp:extent cx="5932805" cy="775970"/>
                  <wp:effectExtent l="0" t="0" r="0" b="5080"/>
                  <wp:docPr id="14" name="Picture 14" descr="G:\FR\Faculty Relations\FR Secretary\07 UBC Branding\Logos\Print and Publishing Files\1_2016_UBCStandard_signature\B_Black\1_2016_UBCStandard_Signature_Black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R\Faculty Relations\FR Secretary\07 UBC Branding\Logos\Print and Publishing Files\1_2016_UBCStandard_signature\B_Black\1_2016_UBCStandard_Signature_BlackRGB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805" cy="775970"/>
                          </a:xfrm>
                          <a:prstGeom prst="rect">
                            <a:avLst/>
                          </a:prstGeom>
                          <a:noFill/>
                          <a:ln>
                            <a:noFill/>
                          </a:ln>
                        </pic:spPr>
                      </pic:pic>
                    </a:graphicData>
                  </a:graphic>
                </wp:inline>
              </w:drawing>
            </w:r>
          </w:p>
        </w:tc>
        <w:tc>
          <w:tcPr>
            <w:tcW w:w="7812" w:type="dxa"/>
            <w:gridSpan w:val="2"/>
          </w:tcPr>
          <w:p w:rsidR="002809E0" w:rsidRPr="00D82F92" w:rsidRDefault="002809E0">
            <w:pPr>
              <w:pStyle w:val="Heading1"/>
              <w:jc w:val="center"/>
              <w:rPr>
                <w:rFonts w:asciiTheme="minorHAnsi" w:hAnsiTheme="minorHAnsi" w:cstheme="minorHAnsi"/>
                <w:b/>
                <w:bCs/>
              </w:rPr>
            </w:pPr>
            <w:smartTag w:uri="urn:schemas-microsoft-com:office:smarttags" w:element="place">
              <w:smartTag w:uri="urn:schemas-microsoft-com:office:smarttags" w:element="PlaceType">
                <w:r w:rsidRPr="00D82F92">
                  <w:rPr>
                    <w:rFonts w:asciiTheme="minorHAnsi" w:hAnsiTheme="minorHAnsi" w:cstheme="minorHAnsi"/>
                    <w:b/>
                    <w:bCs/>
                  </w:rPr>
                  <w:t>UNIVERSITY</w:t>
                </w:r>
              </w:smartTag>
              <w:r w:rsidRPr="00D82F92">
                <w:rPr>
                  <w:rFonts w:asciiTheme="minorHAnsi" w:hAnsiTheme="minorHAnsi" w:cstheme="minorHAnsi"/>
                  <w:b/>
                  <w:bCs/>
                </w:rPr>
                <w:t xml:space="preserve"> OF </w:t>
              </w:r>
              <w:smartTag w:uri="urn:schemas-microsoft-com:office:smarttags" w:element="PlaceName">
                <w:r w:rsidRPr="00D82F92">
                  <w:rPr>
                    <w:rFonts w:asciiTheme="minorHAnsi" w:hAnsiTheme="minorHAnsi" w:cstheme="minorHAnsi"/>
                    <w:b/>
                    <w:bCs/>
                  </w:rPr>
                  <w:t>BRITISH COLUMBIA</w:t>
                </w:r>
              </w:smartTag>
            </w:smartTag>
            <w:r w:rsidRPr="00D82F92">
              <w:rPr>
                <w:rFonts w:asciiTheme="minorHAnsi" w:hAnsiTheme="minorHAnsi" w:cstheme="minorHAnsi"/>
                <w:b/>
                <w:bCs/>
              </w:rPr>
              <w:t xml:space="preserve"> - FACULTY RELATIONS</w:t>
            </w:r>
          </w:p>
        </w:tc>
      </w:tr>
      <w:tr w:rsidR="002809E0" w:rsidRPr="00D82F92" w:rsidTr="00653EFB">
        <w:trPr>
          <w:cantSplit/>
          <w:trHeight w:val="541"/>
        </w:trPr>
        <w:tc>
          <w:tcPr>
            <w:tcW w:w="1080" w:type="dxa"/>
            <w:vMerge/>
          </w:tcPr>
          <w:p w:rsidR="002809E0" w:rsidRPr="00D82F92" w:rsidRDefault="002809E0">
            <w:pPr>
              <w:rPr>
                <w:rFonts w:asciiTheme="minorHAnsi" w:hAnsiTheme="minorHAnsi" w:cstheme="minorHAnsi"/>
              </w:rPr>
            </w:pPr>
          </w:p>
        </w:tc>
        <w:tc>
          <w:tcPr>
            <w:tcW w:w="4230" w:type="dxa"/>
          </w:tcPr>
          <w:p w:rsidR="002809E0" w:rsidRPr="00D82F92" w:rsidRDefault="002809E0">
            <w:pPr>
              <w:pStyle w:val="Heading2"/>
              <w:rPr>
                <w:rFonts w:asciiTheme="minorHAnsi" w:hAnsiTheme="minorHAnsi" w:cstheme="minorHAnsi"/>
                <w:smallCaps/>
                <w:sz w:val="20"/>
                <w:szCs w:val="20"/>
              </w:rPr>
            </w:pPr>
            <w:r w:rsidRPr="00D82F92">
              <w:rPr>
                <w:rFonts w:asciiTheme="minorHAnsi" w:hAnsiTheme="minorHAnsi" w:cstheme="minorHAnsi"/>
                <w:smallCaps/>
                <w:sz w:val="20"/>
                <w:szCs w:val="20"/>
              </w:rPr>
              <w:t>Vancouver Campus</w:t>
            </w:r>
          </w:p>
          <w:p w:rsidR="002809E0" w:rsidRPr="00D82F92" w:rsidRDefault="002809E0" w:rsidP="00F835C1">
            <w:pPr>
              <w:jc w:val="center"/>
              <w:rPr>
                <w:rFonts w:asciiTheme="minorHAnsi" w:hAnsiTheme="minorHAnsi" w:cstheme="minorHAnsi"/>
                <w:sz w:val="20"/>
                <w:szCs w:val="20"/>
              </w:rPr>
            </w:pPr>
            <w:r w:rsidRPr="00D82F92">
              <w:rPr>
                <w:rFonts w:asciiTheme="minorHAnsi" w:hAnsiTheme="minorHAnsi" w:cstheme="minorHAnsi"/>
                <w:smallCaps/>
                <w:sz w:val="20"/>
                <w:szCs w:val="20"/>
              </w:rPr>
              <w:t>Phone</w:t>
            </w:r>
            <w:r w:rsidRPr="00D82F92">
              <w:rPr>
                <w:rFonts w:asciiTheme="minorHAnsi" w:hAnsiTheme="minorHAnsi" w:cstheme="minorHAnsi"/>
                <w:sz w:val="20"/>
                <w:szCs w:val="20"/>
              </w:rPr>
              <w:t>: (604) 82</w:t>
            </w:r>
            <w:r w:rsidR="00117471" w:rsidRPr="00D82F92">
              <w:rPr>
                <w:rFonts w:asciiTheme="minorHAnsi" w:hAnsiTheme="minorHAnsi" w:cstheme="minorHAnsi"/>
                <w:sz w:val="20"/>
                <w:szCs w:val="20"/>
              </w:rPr>
              <w:t>7</w:t>
            </w:r>
            <w:r w:rsidRPr="00D82F92">
              <w:rPr>
                <w:rFonts w:asciiTheme="minorHAnsi" w:hAnsiTheme="minorHAnsi" w:cstheme="minorHAnsi"/>
                <w:sz w:val="20"/>
                <w:szCs w:val="20"/>
              </w:rPr>
              <w:t>-1</w:t>
            </w:r>
            <w:r w:rsidR="00117471" w:rsidRPr="00D82F92">
              <w:rPr>
                <w:rFonts w:asciiTheme="minorHAnsi" w:hAnsiTheme="minorHAnsi" w:cstheme="minorHAnsi"/>
                <w:sz w:val="20"/>
                <w:szCs w:val="20"/>
              </w:rPr>
              <w:t>01</w:t>
            </w:r>
            <w:r w:rsidR="00653EFB">
              <w:rPr>
                <w:rFonts w:asciiTheme="minorHAnsi" w:hAnsiTheme="minorHAnsi" w:cstheme="minorHAnsi"/>
                <w:sz w:val="20"/>
                <w:szCs w:val="20"/>
              </w:rPr>
              <w:t>0</w:t>
            </w:r>
          </w:p>
        </w:tc>
        <w:tc>
          <w:tcPr>
            <w:tcW w:w="3582" w:type="dxa"/>
          </w:tcPr>
          <w:p w:rsidR="002809E0" w:rsidRPr="00D82F92" w:rsidRDefault="002809E0">
            <w:pPr>
              <w:pStyle w:val="Heading2"/>
              <w:rPr>
                <w:rFonts w:asciiTheme="minorHAnsi" w:hAnsiTheme="minorHAnsi" w:cstheme="minorHAnsi"/>
                <w:smallCaps/>
                <w:sz w:val="20"/>
                <w:szCs w:val="20"/>
              </w:rPr>
            </w:pPr>
            <w:r w:rsidRPr="00D82F92">
              <w:rPr>
                <w:rFonts w:asciiTheme="minorHAnsi" w:hAnsiTheme="minorHAnsi" w:cstheme="minorHAnsi"/>
                <w:smallCaps/>
                <w:sz w:val="20"/>
                <w:szCs w:val="20"/>
              </w:rPr>
              <w:t>Okanagan Campus</w:t>
            </w:r>
          </w:p>
          <w:p w:rsidR="002809E0" w:rsidRPr="00D82F92" w:rsidRDefault="002809E0">
            <w:pPr>
              <w:jc w:val="center"/>
              <w:rPr>
                <w:rFonts w:asciiTheme="minorHAnsi" w:hAnsiTheme="minorHAnsi" w:cstheme="minorHAnsi"/>
                <w:sz w:val="20"/>
                <w:szCs w:val="20"/>
              </w:rPr>
            </w:pPr>
            <w:r w:rsidRPr="00D82F92">
              <w:rPr>
                <w:rFonts w:asciiTheme="minorHAnsi" w:hAnsiTheme="minorHAnsi" w:cstheme="minorHAnsi"/>
                <w:smallCaps/>
                <w:sz w:val="20"/>
                <w:szCs w:val="20"/>
              </w:rPr>
              <w:t>Phone</w:t>
            </w:r>
            <w:r w:rsidR="006B3FEC" w:rsidRPr="00D82F92">
              <w:rPr>
                <w:rFonts w:asciiTheme="minorHAnsi" w:hAnsiTheme="minorHAnsi" w:cstheme="minorHAnsi"/>
                <w:sz w:val="20"/>
                <w:szCs w:val="20"/>
              </w:rPr>
              <w:t>: (250) 807-</w:t>
            </w:r>
            <w:r w:rsidR="00493208" w:rsidRPr="00493208">
              <w:rPr>
                <w:rFonts w:asciiTheme="minorHAnsi" w:hAnsiTheme="minorHAnsi" w:cstheme="minorHAnsi"/>
                <w:smallCaps/>
                <w:sz w:val="20"/>
                <w:szCs w:val="20"/>
              </w:rPr>
              <w:t>9839</w:t>
            </w:r>
          </w:p>
          <w:p w:rsidR="002809E0" w:rsidRPr="00D82F92" w:rsidRDefault="002809E0">
            <w:pPr>
              <w:jc w:val="center"/>
              <w:rPr>
                <w:rFonts w:asciiTheme="minorHAnsi" w:hAnsiTheme="minorHAnsi" w:cstheme="minorHAnsi"/>
                <w:sz w:val="20"/>
                <w:szCs w:val="20"/>
              </w:rPr>
            </w:pPr>
          </w:p>
        </w:tc>
      </w:tr>
      <w:tr w:rsidR="002809E0" w:rsidRPr="00D82F92" w:rsidTr="00653EFB">
        <w:trPr>
          <w:cantSplit/>
          <w:trHeight w:val="144"/>
        </w:trPr>
        <w:tc>
          <w:tcPr>
            <w:tcW w:w="1080" w:type="dxa"/>
            <w:vMerge/>
            <w:vAlign w:val="center"/>
          </w:tcPr>
          <w:p w:rsidR="002809E0" w:rsidRPr="00D82F92" w:rsidRDefault="002809E0">
            <w:pPr>
              <w:jc w:val="center"/>
              <w:rPr>
                <w:rFonts w:asciiTheme="minorHAnsi" w:hAnsiTheme="minorHAnsi" w:cstheme="minorHAnsi"/>
                <w:sz w:val="18"/>
              </w:rPr>
            </w:pPr>
          </w:p>
        </w:tc>
        <w:tc>
          <w:tcPr>
            <w:tcW w:w="7812" w:type="dxa"/>
            <w:gridSpan w:val="2"/>
            <w:vAlign w:val="center"/>
          </w:tcPr>
          <w:p w:rsidR="00F835C1" w:rsidRPr="00D82F92" w:rsidRDefault="00F835C1">
            <w:pPr>
              <w:pStyle w:val="Heading2"/>
              <w:rPr>
                <w:rFonts w:asciiTheme="minorHAnsi" w:hAnsiTheme="minorHAnsi" w:cstheme="minorHAnsi"/>
                <w:sz w:val="20"/>
                <w:szCs w:val="20"/>
              </w:rPr>
            </w:pPr>
            <w:r w:rsidRPr="00D82F92">
              <w:rPr>
                <w:rFonts w:asciiTheme="minorHAnsi" w:hAnsiTheme="minorHAnsi" w:cstheme="minorHAnsi"/>
                <w:sz w:val="20"/>
                <w:szCs w:val="20"/>
              </w:rPr>
              <w:t>Email: fr@exchange.ubc.ca</w:t>
            </w:r>
          </w:p>
          <w:p w:rsidR="002809E0" w:rsidRPr="00D82F92" w:rsidRDefault="009F0AE6">
            <w:pPr>
              <w:pStyle w:val="Heading2"/>
              <w:rPr>
                <w:rFonts w:asciiTheme="minorHAnsi" w:hAnsiTheme="minorHAnsi" w:cstheme="minorHAnsi"/>
                <w:b w:val="0"/>
                <w:bCs w:val="0"/>
                <w:smallCaps/>
                <w:sz w:val="20"/>
                <w:szCs w:val="20"/>
              </w:rPr>
            </w:pPr>
            <w:hyperlink r:id="rId9" w:history="1">
              <w:r w:rsidR="002809E0" w:rsidRPr="00D82F92">
                <w:rPr>
                  <w:rStyle w:val="Hyperlink"/>
                  <w:rFonts w:asciiTheme="minorHAnsi" w:hAnsiTheme="minorHAnsi" w:cstheme="minorHAnsi"/>
                  <w:b w:val="0"/>
                  <w:bCs w:val="0"/>
                  <w:sz w:val="20"/>
                  <w:szCs w:val="20"/>
                </w:rPr>
                <w:t>www.hr.ubc.ca/faculty_relations/</w:t>
              </w:r>
            </w:hyperlink>
          </w:p>
        </w:tc>
      </w:tr>
      <w:bookmarkEnd w:id="0"/>
    </w:tbl>
    <w:p w:rsidR="002809E0" w:rsidRPr="00D82F92" w:rsidRDefault="002809E0">
      <w:pPr>
        <w:rPr>
          <w:rFonts w:asciiTheme="minorHAnsi" w:hAnsiTheme="minorHAnsi" w:cstheme="minorHAnsi"/>
          <w:sz w:val="22"/>
          <w:lang w:val="en-US"/>
        </w:rPr>
      </w:pPr>
    </w:p>
    <w:p w:rsidR="002809E0" w:rsidRPr="00D82F92" w:rsidRDefault="002809E0" w:rsidP="00653EFB">
      <w:pPr>
        <w:pStyle w:val="Heading2"/>
        <w:ind w:left="-450" w:right="-720"/>
        <w:rPr>
          <w:rFonts w:asciiTheme="minorHAnsi" w:hAnsiTheme="minorHAnsi" w:cstheme="minorHAnsi"/>
        </w:rPr>
      </w:pPr>
      <w:r w:rsidRPr="00D82F92">
        <w:rPr>
          <w:rFonts w:asciiTheme="minorHAnsi" w:hAnsiTheme="minorHAnsi" w:cstheme="minorHAnsi"/>
        </w:rPr>
        <w:t>YEARS IN RANK FORM</w:t>
      </w:r>
    </w:p>
    <w:p w:rsidR="002809E0" w:rsidRDefault="002809E0" w:rsidP="00653EFB">
      <w:pPr>
        <w:ind w:left="-450" w:right="-720"/>
        <w:rPr>
          <w:rFonts w:asciiTheme="minorHAnsi" w:hAnsiTheme="minorHAnsi" w:cstheme="minorHAnsi"/>
          <w:lang w:val="en-U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550"/>
      </w:tblGrid>
      <w:tr w:rsidR="00D82F92" w:rsidRPr="00F1073B" w:rsidTr="00136DE2">
        <w:tc>
          <w:tcPr>
            <w:tcW w:w="10440" w:type="dxa"/>
            <w:gridSpan w:val="2"/>
            <w:shd w:val="clear" w:color="auto" w:fill="2F5496"/>
          </w:tcPr>
          <w:p w:rsidR="00D82F92" w:rsidRPr="00F1073B" w:rsidRDefault="00D82F92" w:rsidP="00136DE2">
            <w:pPr>
              <w:tabs>
                <w:tab w:val="left" w:pos="5760"/>
              </w:tabs>
              <w:rPr>
                <w:rFonts w:ascii="Calibri" w:hAnsi="Calibri" w:cs="Calibri"/>
                <w:b/>
                <w:bCs/>
                <w:color w:val="FFFFFF"/>
              </w:rPr>
            </w:pPr>
            <w:r w:rsidRPr="00F1073B">
              <w:rPr>
                <w:rFonts w:ascii="Calibri" w:hAnsi="Calibri" w:cs="Calibri"/>
                <w:b/>
                <w:bCs/>
                <w:color w:val="FFFFFF"/>
              </w:rPr>
              <w:t>EMPLOYEE INFORMATION</w:t>
            </w:r>
          </w:p>
        </w:tc>
      </w:tr>
      <w:tr w:rsidR="00D82F92" w:rsidRPr="00810EAC" w:rsidTr="00136DE2">
        <w:trPr>
          <w:trHeight w:val="432"/>
        </w:trPr>
        <w:tc>
          <w:tcPr>
            <w:tcW w:w="1890" w:type="dxa"/>
            <w:shd w:val="clear" w:color="auto" w:fill="auto"/>
            <w:vAlign w:val="center"/>
          </w:tcPr>
          <w:p w:rsidR="00D82F92" w:rsidRPr="00810EAC" w:rsidRDefault="00D82F92" w:rsidP="00136DE2">
            <w:pPr>
              <w:tabs>
                <w:tab w:val="left" w:pos="5760"/>
              </w:tabs>
              <w:rPr>
                <w:rFonts w:ascii="Calibri" w:hAnsi="Calibri" w:cs="Calibri"/>
                <w:bCs/>
                <w:sz w:val="22"/>
                <w:szCs w:val="22"/>
              </w:rPr>
            </w:pPr>
            <w:r w:rsidRPr="00810EAC">
              <w:rPr>
                <w:rFonts w:ascii="Calibri" w:hAnsi="Calibri" w:cs="Calibri"/>
                <w:sz w:val="22"/>
                <w:szCs w:val="22"/>
              </w:rPr>
              <w:t>Name:</w:t>
            </w:r>
          </w:p>
        </w:tc>
        <w:tc>
          <w:tcPr>
            <w:tcW w:w="8550" w:type="dxa"/>
            <w:shd w:val="clear" w:color="auto" w:fill="auto"/>
            <w:vAlign w:val="center"/>
          </w:tcPr>
          <w:p w:rsidR="00D82F92" w:rsidRPr="00810EAC" w:rsidRDefault="00726072" w:rsidP="00136DE2">
            <w:pPr>
              <w:tabs>
                <w:tab w:val="left" w:pos="5760"/>
              </w:tabs>
              <w:rPr>
                <w:rFonts w:ascii="Calibri" w:hAnsi="Calibri" w:cs="Calibri"/>
                <w:bCs/>
                <w:sz w:val="22"/>
                <w:szCs w:val="22"/>
              </w:rPr>
            </w:pPr>
            <w:r>
              <w:rPr>
                <w:rFonts w:ascii="Calibri" w:hAnsi="Calibri" w:cs="Calibri"/>
                <w:sz w:val="22"/>
                <w:szCs w:val="22"/>
              </w:rPr>
              <w:fldChar w:fldCharType="begin">
                <w:ffData>
                  <w:name w:val="Text1"/>
                  <w:enabled/>
                  <w:calcOnExit w:val="0"/>
                  <w:textInput>
                    <w:maxLength w:val="80"/>
                  </w:textInput>
                </w:ffData>
              </w:fldChar>
            </w:r>
            <w:bookmarkStart w:id="1" w:name="Text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bookmarkStart w:id="2" w:name="_GoBack"/>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bookmarkEnd w:id="2"/>
            <w:r>
              <w:rPr>
                <w:rFonts w:ascii="Calibri" w:hAnsi="Calibri" w:cs="Calibri"/>
                <w:sz w:val="22"/>
                <w:szCs w:val="22"/>
              </w:rPr>
              <w:fldChar w:fldCharType="end"/>
            </w:r>
            <w:bookmarkEnd w:id="1"/>
          </w:p>
        </w:tc>
      </w:tr>
      <w:tr w:rsidR="00D82F92" w:rsidRPr="00810EAC" w:rsidTr="00136DE2">
        <w:trPr>
          <w:trHeight w:val="432"/>
        </w:trPr>
        <w:tc>
          <w:tcPr>
            <w:tcW w:w="1890" w:type="dxa"/>
            <w:shd w:val="clear" w:color="auto" w:fill="auto"/>
            <w:vAlign w:val="center"/>
          </w:tcPr>
          <w:p w:rsidR="00D82F92" w:rsidRPr="00810EAC" w:rsidRDefault="00D82F92" w:rsidP="00136DE2">
            <w:pPr>
              <w:tabs>
                <w:tab w:val="left" w:pos="5760"/>
              </w:tabs>
              <w:rPr>
                <w:rFonts w:ascii="Calibri" w:hAnsi="Calibri" w:cs="Calibri"/>
                <w:bCs/>
                <w:sz w:val="22"/>
                <w:szCs w:val="22"/>
              </w:rPr>
            </w:pPr>
            <w:r w:rsidRPr="00810EAC">
              <w:rPr>
                <w:rFonts w:ascii="Calibri" w:hAnsi="Calibri" w:cs="Calibri"/>
                <w:sz w:val="22"/>
                <w:szCs w:val="22"/>
              </w:rPr>
              <w:t>Department(s):</w:t>
            </w:r>
          </w:p>
        </w:tc>
        <w:tc>
          <w:tcPr>
            <w:tcW w:w="8550" w:type="dxa"/>
            <w:shd w:val="clear" w:color="auto" w:fill="auto"/>
            <w:vAlign w:val="center"/>
          </w:tcPr>
          <w:p w:rsidR="00D82F92" w:rsidRPr="00810EAC" w:rsidRDefault="00726072" w:rsidP="00136DE2">
            <w:pPr>
              <w:tabs>
                <w:tab w:val="left" w:pos="5760"/>
              </w:tabs>
              <w:rPr>
                <w:rFonts w:ascii="Calibri" w:hAnsi="Calibri" w:cs="Calibri"/>
                <w:bCs/>
                <w:sz w:val="22"/>
                <w:szCs w:val="22"/>
              </w:rPr>
            </w:pPr>
            <w:r>
              <w:rPr>
                <w:rFonts w:ascii="Calibri" w:hAnsi="Calibri" w:cs="Calibri"/>
                <w:sz w:val="22"/>
                <w:szCs w:val="22"/>
              </w:rPr>
              <w:fldChar w:fldCharType="begin">
                <w:ffData>
                  <w:name w:val=""/>
                  <w:enabled/>
                  <w:calcOnExit w:val="0"/>
                  <w:textInput>
                    <w:maxLength w:val="8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rsidR="002809E0" w:rsidRPr="00D82F92" w:rsidRDefault="002809E0">
      <w:pPr>
        <w:rPr>
          <w:rFonts w:asciiTheme="minorHAnsi" w:hAnsiTheme="minorHAnsi" w:cstheme="minorHAnsi"/>
          <w:sz w:val="22"/>
          <w:u w:val="singl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943"/>
      </w:tblGrid>
      <w:tr w:rsidR="00D82F92" w:rsidRPr="00F1073B" w:rsidTr="00136DE2">
        <w:tc>
          <w:tcPr>
            <w:tcW w:w="10440" w:type="dxa"/>
            <w:gridSpan w:val="2"/>
            <w:shd w:val="clear" w:color="auto" w:fill="2F5496"/>
          </w:tcPr>
          <w:p w:rsidR="00D82F92" w:rsidRPr="00F1073B" w:rsidRDefault="00ED0FD9" w:rsidP="00136DE2">
            <w:pPr>
              <w:tabs>
                <w:tab w:val="left" w:pos="5760"/>
              </w:tabs>
              <w:rPr>
                <w:rFonts w:ascii="Calibri" w:hAnsi="Calibri" w:cs="Calibri"/>
                <w:b/>
                <w:bCs/>
                <w:color w:val="FFFFFF"/>
              </w:rPr>
            </w:pPr>
            <w:r w:rsidRPr="00D82F92">
              <w:rPr>
                <w:rFonts w:ascii="Calibri" w:hAnsi="Calibri" w:cs="Calibri"/>
                <w:b/>
                <w:bCs/>
                <w:color w:val="FFFFFF"/>
              </w:rPr>
              <w:t>PRIOR EQUIVALENT EXPERIENCE</w:t>
            </w:r>
          </w:p>
        </w:tc>
      </w:tr>
      <w:tr w:rsidR="00D82F92" w:rsidRPr="00810EAC" w:rsidTr="00695EFD">
        <w:trPr>
          <w:trHeight w:val="432"/>
        </w:trPr>
        <w:tc>
          <w:tcPr>
            <w:tcW w:w="2497" w:type="dxa"/>
            <w:shd w:val="clear" w:color="auto" w:fill="auto"/>
            <w:vAlign w:val="center"/>
          </w:tcPr>
          <w:p w:rsidR="00D82F92" w:rsidRPr="00810EAC" w:rsidRDefault="00D82F92" w:rsidP="00136DE2">
            <w:pPr>
              <w:tabs>
                <w:tab w:val="left" w:pos="5760"/>
              </w:tabs>
              <w:rPr>
                <w:rFonts w:ascii="Calibri" w:hAnsi="Calibri" w:cs="Calibri"/>
                <w:bCs/>
                <w:sz w:val="22"/>
                <w:szCs w:val="22"/>
              </w:rPr>
            </w:pPr>
            <w:r w:rsidRPr="00D82F92">
              <w:rPr>
                <w:rFonts w:asciiTheme="minorHAnsi" w:hAnsiTheme="minorHAnsi" w:cstheme="minorHAnsi"/>
                <w:sz w:val="22"/>
              </w:rPr>
              <w:t>Previous Employer</w:t>
            </w:r>
            <w:r>
              <w:rPr>
                <w:rFonts w:asciiTheme="minorHAnsi" w:hAnsiTheme="minorHAnsi" w:cstheme="minorHAnsi"/>
                <w:sz w:val="22"/>
              </w:rPr>
              <w:t>(s)</w:t>
            </w:r>
            <w:r w:rsidRPr="00D82F92">
              <w:rPr>
                <w:rFonts w:asciiTheme="minorHAnsi" w:hAnsiTheme="minorHAnsi" w:cstheme="minorHAnsi"/>
                <w:sz w:val="22"/>
              </w:rPr>
              <w:t xml:space="preserve">: </w:t>
            </w:r>
          </w:p>
        </w:tc>
        <w:tc>
          <w:tcPr>
            <w:tcW w:w="7943" w:type="dxa"/>
            <w:shd w:val="clear" w:color="auto" w:fill="auto"/>
            <w:vAlign w:val="center"/>
          </w:tcPr>
          <w:p w:rsidR="00D82F92" w:rsidRPr="00810EAC" w:rsidRDefault="00726072" w:rsidP="00136DE2">
            <w:pPr>
              <w:tabs>
                <w:tab w:val="left" w:pos="5760"/>
              </w:tabs>
              <w:rPr>
                <w:rFonts w:ascii="Calibri" w:hAnsi="Calibri" w:cs="Calibri"/>
                <w:bCs/>
                <w:sz w:val="22"/>
                <w:szCs w:val="22"/>
              </w:rPr>
            </w:pPr>
            <w:r>
              <w:rPr>
                <w:rFonts w:asciiTheme="minorHAnsi" w:hAnsiTheme="minorHAnsi" w:cstheme="minorHAnsi"/>
                <w:sz w:val="22"/>
              </w:rPr>
              <w:fldChar w:fldCharType="begin">
                <w:ffData>
                  <w:name w:val="Text2"/>
                  <w:enabled/>
                  <w:calcOnExit w:val="0"/>
                  <w:textInput>
                    <w:maxLength w:val="200"/>
                  </w:textInput>
                </w:ffData>
              </w:fldChar>
            </w:r>
            <w:bookmarkStart w:id="3" w:name="Text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
          </w:p>
        </w:tc>
      </w:tr>
      <w:tr w:rsidR="00D82F92" w:rsidRPr="00810EAC" w:rsidTr="00695EFD">
        <w:trPr>
          <w:trHeight w:val="432"/>
        </w:trPr>
        <w:tc>
          <w:tcPr>
            <w:tcW w:w="2497" w:type="dxa"/>
            <w:shd w:val="clear" w:color="auto" w:fill="auto"/>
            <w:vAlign w:val="center"/>
          </w:tcPr>
          <w:p w:rsidR="00D82F92" w:rsidRPr="00810EAC" w:rsidRDefault="00D82F92" w:rsidP="00136DE2">
            <w:pPr>
              <w:tabs>
                <w:tab w:val="left" w:pos="5760"/>
              </w:tabs>
              <w:rPr>
                <w:rFonts w:ascii="Calibri" w:hAnsi="Calibri" w:cs="Calibri"/>
                <w:bCs/>
                <w:sz w:val="22"/>
                <w:szCs w:val="22"/>
              </w:rPr>
            </w:pPr>
            <w:r w:rsidRPr="00D82F92">
              <w:rPr>
                <w:rFonts w:asciiTheme="minorHAnsi" w:hAnsiTheme="minorHAnsi" w:cstheme="minorHAnsi"/>
                <w:sz w:val="22"/>
              </w:rPr>
              <w:t>Rank/Title, Unit/Dept:</w:t>
            </w:r>
          </w:p>
        </w:tc>
        <w:tc>
          <w:tcPr>
            <w:tcW w:w="7943" w:type="dxa"/>
            <w:shd w:val="clear" w:color="auto" w:fill="auto"/>
            <w:vAlign w:val="center"/>
          </w:tcPr>
          <w:p w:rsidR="00D82F92" w:rsidRPr="00810EAC" w:rsidRDefault="00E200D4" w:rsidP="00136DE2">
            <w:pPr>
              <w:tabs>
                <w:tab w:val="left" w:pos="5760"/>
              </w:tabs>
              <w:rPr>
                <w:rFonts w:ascii="Calibri" w:hAnsi="Calibri" w:cs="Calibri"/>
                <w:bCs/>
                <w:sz w:val="22"/>
                <w:szCs w:val="22"/>
              </w:rPr>
            </w:pPr>
            <w:r>
              <w:rPr>
                <w:rFonts w:asciiTheme="minorHAnsi" w:hAnsiTheme="minorHAnsi" w:cstheme="minorHAnsi"/>
                <w:sz w:val="22"/>
              </w:rPr>
              <w:fldChar w:fldCharType="begin">
                <w:ffData>
                  <w:name w:val=""/>
                  <w:enabled/>
                  <w:calcOnExit w:val="0"/>
                  <w:textInput>
                    <w:maxLength w:val="20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rsidR="00D82F92" w:rsidRPr="00810EAC" w:rsidTr="00695EFD">
        <w:trPr>
          <w:trHeight w:val="432"/>
        </w:trPr>
        <w:tc>
          <w:tcPr>
            <w:tcW w:w="2497" w:type="dxa"/>
            <w:shd w:val="clear" w:color="auto" w:fill="auto"/>
            <w:vAlign w:val="center"/>
          </w:tcPr>
          <w:p w:rsidR="00D82F92" w:rsidRPr="00810EAC" w:rsidRDefault="00D82F92" w:rsidP="00136DE2">
            <w:pPr>
              <w:tabs>
                <w:tab w:val="left" w:pos="5760"/>
              </w:tabs>
              <w:rPr>
                <w:rFonts w:ascii="Calibri" w:hAnsi="Calibri" w:cs="Calibri"/>
                <w:sz w:val="22"/>
                <w:szCs w:val="22"/>
              </w:rPr>
            </w:pPr>
            <w:r w:rsidRPr="00D82F92">
              <w:rPr>
                <w:rFonts w:asciiTheme="minorHAnsi" w:hAnsiTheme="minorHAnsi" w:cstheme="minorHAnsi"/>
                <w:sz w:val="22"/>
              </w:rPr>
              <w:t>Start and End Dates:</w:t>
            </w:r>
          </w:p>
        </w:tc>
        <w:tc>
          <w:tcPr>
            <w:tcW w:w="7943" w:type="dxa"/>
            <w:shd w:val="clear" w:color="auto" w:fill="auto"/>
            <w:vAlign w:val="center"/>
          </w:tcPr>
          <w:p w:rsidR="00D82F92" w:rsidRPr="00810EAC" w:rsidRDefault="00726072" w:rsidP="00136DE2">
            <w:pPr>
              <w:tabs>
                <w:tab w:val="left" w:pos="5760"/>
              </w:tabs>
              <w:rPr>
                <w:rFonts w:ascii="Calibri" w:hAnsi="Calibri" w:cs="Calibri"/>
                <w:sz w:val="22"/>
                <w:szCs w:val="22"/>
              </w:rPr>
            </w:pPr>
            <w:r>
              <w:rPr>
                <w:rFonts w:asciiTheme="minorHAnsi" w:hAnsiTheme="minorHAnsi" w:cstheme="minorHAnsi"/>
                <w:sz w:val="22"/>
              </w:rPr>
              <w:fldChar w:fldCharType="begin">
                <w:ffData>
                  <w:name w:val=""/>
                  <w:enabled/>
                  <w:calcOnExit w:val="0"/>
                  <w:textInput>
                    <w:maxLength w:val="9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rsidR="00D82F92" w:rsidRPr="00810EAC" w:rsidTr="00695EFD">
        <w:trPr>
          <w:trHeight w:val="432"/>
        </w:trPr>
        <w:tc>
          <w:tcPr>
            <w:tcW w:w="2497" w:type="dxa"/>
            <w:shd w:val="clear" w:color="auto" w:fill="auto"/>
            <w:vAlign w:val="center"/>
          </w:tcPr>
          <w:p w:rsidR="00D82F92" w:rsidRPr="00D82F92" w:rsidRDefault="00D82F92" w:rsidP="00136DE2">
            <w:pPr>
              <w:tabs>
                <w:tab w:val="left" w:pos="5760"/>
              </w:tabs>
              <w:rPr>
                <w:rFonts w:asciiTheme="minorHAnsi" w:hAnsiTheme="minorHAnsi" w:cstheme="minorHAnsi"/>
                <w:sz w:val="22"/>
              </w:rPr>
            </w:pPr>
            <w:r w:rsidRPr="00D82F92">
              <w:rPr>
                <w:rFonts w:asciiTheme="minorHAnsi" w:hAnsiTheme="minorHAnsi" w:cstheme="minorHAnsi"/>
                <w:sz w:val="22"/>
              </w:rPr>
              <w:t xml:space="preserve">Years in Previous </w:t>
            </w:r>
            <w:r w:rsidR="006C68F1" w:rsidRPr="00D82F92">
              <w:rPr>
                <w:rFonts w:asciiTheme="minorHAnsi" w:hAnsiTheme="minorHAnsi" w:cstheme="minorHAnsi"/>
                <w:sz w:val="22"/>
              </w:rPr>
              <w:t xml:space="preserve">Equivalent </w:t>
            </w:r>
            <w:r w:rsidRPr="00D82F92">
              <w:rPr>
                <w:rFonts w:asciiTheme="minorHAnsi" w:hAnsiTheme="minorHAnsi" w:cstheme="minorHAnsi"/>
                <w:sz w:val="22"/>
              </w:rPr>
              <w:t>Rank:</w:t>
            </w:r>
          </w:p>
        </w:tc>
        <w:tc>
          <w:tcPr>
            <w:tcW w:w="7943" w:type="dxa"/>
            <w:shd w:val="clear" w:color="auto" w:fill="auto"/>
            <w:vAlign w:val="center"/>
          </w:tcPr>
          <w:p w:rsidR="00D82F92" w:rsidRPr="00810EAC" w:rsidRDefault="00726072" w:rsidP="00136DE2">
            <w:pPr>
              <w:tabs>
                <w:tab w:val="left" w:pos="5760"/>
              </w:tabs>
              <w:rPr>
                <w:rFonts w:ascii="Calibri" w:hAnsi="Calibri" w:cs="Calibri"/>
                <w:sz w:val="22"/>
                <w:szCs w:val="22"/>
              </w:rPr>
            </w:pPr>
            <w:r>
              <w:rPr>
                <w:rFonts w:asciiTheme="minorHAnsi" w:hAnsiTheme="minorHAnsi" w:cstheme="minorHAnsi"/>
                <w:sz w:val="22"/>
              </w:rPr>
              <w:fldChar w:fldCharType="begin">
                <w:ffData>
                  <w:name w:val=""/>
                  <w:enabled/>
                  <w:calcOnExit w:val="0"/>
                  <w:textInput>
                    <w:maxLength w:val="6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rsidR="00D82F92" w:rsidRPr="00810EAC" w:rsidTr="00695EFD">
        <w:trPr>
          <w:trHeight w:val="432"/>
        </w:trPr>
        <w:tc>
          <w:tcPr>
            <w:tcW w:w="2497" w:type="dxa"/>
            <w:shd w:val="clear" w:color="auto" w:fill="auto"/>
            <w:vAlign w:val="center"/>
          </w:tcPr>
          <w:p w:rsidR="00D82F92" w:rsidRPr="00D82F92" w:rsidRDefault="00D82F92" w:rsidP="00136DE2">
            <w:pPr>
              <w:tabs>
                <w:tab w:val="left" w:pos="5760"/>
              </w:tabs>
              <w:rPr>
                <w:rFonts w:asciiTheme="minorHAnsi" w:hAnsiTheme="minorHAnsi" w:cstheme="minorHAnsi"/>
                <w:sz w:val="22"/>
              </w:rPr>
            </w:pPr>
            <w:r w:rsidRPr="00D82F92">
              <w:rPr>
                <w:rFonts w:asciiTheme="minorHAnsi" w:hAnsiTheme="minorHAnsi" w:cstheme="minorHAnsi"/>
                <w:sz w:val="22"/>
              </w:rPr>
              <w:t>Equivalent UBC Rank:</w:t>
            </w:r>
          </w:p>
        </w:tc>
        <w:tc>
          <w:tcPr>
            <w:tcW w:w="7943" w:type="dxa"/>
            <w:shd w:val="clear" w:color="auto" w:fill="auto"/>
            <w:vAlign w:val="center"/>
          </w:tcPr>
          <w:p w:rsidR="00D82F92" w:rsidRPr="00D82F92" w:rsidRDefault="00726072" w:rsidP="00136DE2">
            <w:pPr>
              <w:tabs>
                <w:tab w:val="left" w:pos="5760"/>
              </w:tabs>
              <w:rPr>
                <w:rFonts w:asciiTheme="minorHAnsi" w:hAnsiTheme="minorHAnsi" w:cstheme="minorHAnsi"/>
                <w:sz w:val="22"/>
              </w:rPr>
            </w:pPr>
            <w:r>
              <w:rPr>
                <w:rFonts w:asciiTheme="minorHAnsi" w:hAnsiTheme="minorHAnsi" w:cstheme="minorHAnsi"/>
                <w:sz w:val="22"/>
              </w:rPr>
              <w:fldChar w:fldCharType="begin">
                <w:ffData>
                  <w:name w:val=""/>
                  <w:enabled/>
                  <w:calcOnExit w:val="0"/>
                  <w:textInput>
                    <w:maxLength w:val="6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rsidR="001F434B" w:rsidRPr="00810EAC" w:rsidTr="00695EFD">
        <w:trPr>
          <w:trHeight w:val="432"/>
        </w:trPr>
        <w:tc>
          <w:tcPr>
            <w:tcW w:w="2497" w:type="dxa"/>
            <w:shd w:val="clear" w:color="auto" w:fill="auto"/>
            <w:vAlign w:val="center"/>
          </w:tcPr>
          <w:p w:rsidR="001F434B" w:rsidRPr="00D82F92" w:rsidRDefault="001F434B" w:rsidP="00136DE2">
            <w:pPr>
              <w:tabs>
                <w:tab w:val="left" w:pos="5760"/>
              </w:tabs>
              <w:rPr>
                <w:rFonts w:asciiTheme="minorHAnsi" w:hAnsiTheme="minorHAnsi" w:cstheme="minorHAnsi"/>
                <w:sz w:val="22"/>
              </w:rPr>
            </w:pPr>
            <w:r>
              <w:rPr>
                <w:rFonts w:asciiTheme="minorHAnsi" w:hAnsiTheme="minorHAnsi" w:cstheme="minorHAnsi"/>
                <w:sz w:val="22"/>
              </w:rPr>
              <w:t>Rationale for Placement:</w:t>
            </w:r>
          </w:p>
        </w:tc>
        <w:tc>
          <w:tcPr>
            <w:tcW w:w="7943" w:type="dxa"/>
            <w:shd w:val="clear" w:color="auto" w:fill="auto"/>
            <w:vAlign w:val="center"/>
          </w:tcPr>
          <w:p w:rsidR="001F434B" w:rsidRPr="00D82F92" w:rsidRDefault="00726072" w:rsidP="00136DE2">
            <w:pPr>
              <w:tabs>
                <w:tab w:val="left" w:pos="5760"/>
              </w:tabs>
              <w:rPr>
                <w:rFonts w:asciiTheme="minorHAnsi" w:hAnsiTheme="minorHAnsi" w:cstheme="minorHAnsi"/>
                <w:sz w:val="22"/>
              </w:rPr>
            </w:pPr>
            <w:r>
              <w:rPr>
                <w:rFonts w:asciiTheme="minorHAnsi" w:hAnsiTheme="minorHAnsi" w:cstheme="minorHAnsi"/>
                <w:sz w:val="22"/>
              </w:rPr>
              <w:fldChar w:fldCharType="begin">
                <w:ffData>
                  <w:name w:val=""/>
                  <w:enabled/>
                  <w:calcOnExit w:val="0"/>
                  <w:textInput>
                    <w:maxLength w:val="30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bl>
    <w:p w:rsidR="00D82F92" w:rsidRDefault="00D82F92">
      <w:pPr>
        <w:rPr>
          <w:rFonts w:asciiTheme="minorHAnsi" w:hAnsiTheme="minorHAnsi" w:cstheme="minorHAnsi"/>
          <w:sz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5C2D89" w:rsidRPr="00F1073B" w:rsidTr="00136DE2">
        <w:tc>
          <w:tcPr>
            <w:tcW w:w="10440" w:type="dxa"/>
            <w:shd w:val="clear" w:color="auto" w:fill="2F5496"/>
          </w:tcPr>
          <w:p w:rsidR="005C2D89" w:rsidRPr="00F1073B" w:rsidRDefault="002B2F63" w:rsidP="00136DE2">
            <w:pPr>
              <w:tabs>
                <w:tab w:val="left" w:pos="5760"/>
              </w:tabs>
              <w:rPr>
                <w:rFonts w:ascii="Calibri" w:hAnsi="Calibri" w:cs="Calibri"/>
                <w:b/>
                <w:bCs/>
                <w:color w:val="FFFFFF"/>
              </w:rPr>
            </w:pPr>
            <w:r>
              <w:rPr>
                <w:rFonts w:ascii="Calibri" w:hAnsi="Calibri" w:cs="Calibri"/>
                <w:b/>
                <w:bCs/>
                <w:color w:val="FFFFFF"/>
              </w:rPr>
              <w:t xml:space="preserve">DIRECTIONS FOR </w:t>
            </w:r>
            <w:r w:rsidR="00ED0FD9">
              <w:rPr>
                <w:rFonts w:ascii="Calibri" w:hAnsi="Calibri" w:cs="Calibri"/>
                <w:b/>
                <w:bCs/>
                <w:color w:val="FFFFFF"/>
              </w:rPr>
              <w:t xml:space="preserve">COMPLETION </w:t>
            </w:r>
          </w:p>
        </w:tc>
      </w:tr>
      <w:tr w:rsidR="005C2D89" w:rsidRPr="00810EAC" w:rsidTr="00B57987">
        <w:trPr>
          <w:trHeight w:val="432"/>
        </w:trPr>
        <w:tc>
          <w:tcPr>
            <w:tcW w:w="10440" w:type="dxa"/>
            <w:shd w:val="clear" w:color="auto" w:fill="auto"/>
            <w:vAlign w:val="center"/>
          </w:tcPr>
          <w:p w:rsidR="002B1454" w:rsidRDefault="005C2D89" w:rsidP="002B1454">
            <w:pPr>
              <w:pStyle w:val="ListParagraph"/>
              <w:numPr>
                <w:ilvl w:val="0"/>
                <w:numId w:val="1"/>
              </w:numPr>
              <w:jc w:val="both"/>
              <w:rPr>
                <w:rFonts w:asciiTheme="minorHAnsi" w:hAnsiTheme="minorHAnsi" w:cstheme="minorHAnsi"/>
                <w:sz w:val="22"/>
              </w:rPr>
            </w:pPr>
            <w:r w:rsidRPr="002B1454">
              <w:rPr>
                <w:rFonts w:asciiTheme="minorHAnsi" w:hAnsiTheme="minorHAnsi" w:cstheme="minorHAnsi"/>
                <w:sz w:val="22"/>
              </w:rPr>
              <w:t>Must be completed for every new tenure stream and Lecturer appointment</w:t>
            </w:r>
            <w:r w:rsidR="002B1454">
              <w:rPr>
                <w:rFonts w:asciiTheme="minorHAnsi" w:hAnsiTheme="minorHAnsi" w:cstheme="minorHAnsi"/>
                <w:sz w:val="22"/>
              </w:rPr>
              <w:t>.</w:t>
            </w:r>
          </w:p>
          <w:p w:rsidR="002B1454" w:rsidRPr="002B1454" w:rsidRDefault="002B1454" w:rsidP="002B1454">
            <w:pPr>
              <w:pStyle w:val="ListParagraph"/>
              <w:numPr>
                <w:ilvl w:val="0"/>
                <w:numId w:val="1"/>
              </w:numPr>
              <w:jc w:val="both"/>
              <w:rPr>
                <w:rFonts w:asciiTheme="minorHAnsi" w:hAnsiTheme="minorHAnsi" w:cstheme="minorHAnsi"/>
                <w:sz w:val="22"/>
              </w:rPr>
            </w:pPr>
            <w:r>
              <w:rPr>
                <w:rFonts w:asciiTheme="minorHAnsi" w:hAnsiTheme="minorHAnsi" w:cstheme="minorHAnsi"/>
                <w:sz w:val="22"/>
              </w:rPr>
              <w:t xml:space="preserve">Prior experience is used for placement on the Career Progress </w:t>
            </w:r>
            <w:r w:rsidR="001C097D">
              <w:rPr>
                <w:rFonts w:asciiTheme="minorHAnsi" w:hAnsiTheme="minorHAnsi" w:cstheme="minorHAnsi"/>
                <w:sz w:val="22"/>
              </w:rPr>
              <w:t>Increment (CPI)</w:t>
            </w:r>
            <w:r w:rsidR="00AC1429">
              <w:rPr>
                <w:rFonts w:asciiTheme="minorHAnsi" w:hAnsiTheme="minorHAnsi" w:cstheme="minorHAnsi"/>
                <w:sz w:val="22"/>
              </w:rPr>
              <w:t xml:space="preserve"> </w:t>
            </w:r>
            <w:r>
              <w:rPr>
                <w:rFonts w:asciiTheme="minorHAnsi" w:hAnsiTheme="minorHAnsi" w:cstheme="minorHAnsi"/>
                <w:sz w:val="22"/>
              </w:rPr>
              <w:t xml:space="preserve">Scale. </w:t>
            </w:r>
          </w:p>
          <w:p w:rsidR="005C2D89" w:rsidRPr="009A4B8D" w:rsidRDefault="005C2D89" w:rsidP="005C2D89">
            <w:pPr>
              <w:pStyle w:val="ListParagraph"/>
              <w:numPr>
                <w:ilvl w:val="0"/>
                <w:numId w:val="1"/>
              </w:numPr>
              <w:jc w:val="both"/>
              <w:rPr>
                <w:rFonts w:asciiTheme="minorHAnsi" w:hAnsiTheme="minorHAnsi" w:cstheme="minorHAnsi"/>
                <w:sz w:val="22"/>
              </w:rPr>
            </w:pPr>
            <w:r w:rsidRPr="005C2D89">
              <w:rPr>
                <w:rFonts w:asciiTheme="minorHAnsi" w:hAnsiTheme="minorHAnsi" w:cstheme="minorHAnsi"/>
                <w:sz w:val="22"/>
              </w:rPr>
              <w:t xml:space="preserve">Summarize prior </w:t>
            </w:r>
            <w:r>
              <w:rPr>
                <w:rFonts w:asciiTheme="minorHAnsi" w:hAnsiTheme="minorHAnsi" w:cstheme="minorHAnsi"/>
                <w:sz w:val="22"/>
              </w:rPr>
              <w:t xml:space="preserve">work </w:t>
            </w:r>
            <w:r w:rsidRPr="005C2D89">
              <w:rPr>
                <w:rFonts w:asciiTheme="minorHAnsi" w:hAnsiTheme="minorHAnsi" w:cstheme="minorHAnsi"/>
                <w:sz w:val="22"/>
              </w:rPr>
              <w:t xml:space="preserve">experience, complete the authorization section and </w:t>
            </w:r>
            <w:r>
              <w:rPr>
                <w:rFonts w:asciiTheme="minorHAnsi" w:hAnsiTheme="minorHAnsi" w:cstheme="minorHAnsi"/>
                <w:sz w:val="22"/>
              </w:rPr>
              <w:t xml:space="preserve">upload to Workday in the Hire </w:t>
            </w:r>
            <w:r w:rsidRPr="009A4B8D">
              <w:rPr>
                <w:rFonts w:asciiTheme="minorHAnsi" w:hAnsiTheme="minorHAnsi" w:cstheme="minorHAnsi"/>
                <w:sz w:val="22"/>
              </w:rPr>
              <w:t>process.</w:t>
            </w:r>
          </w:p>
          <w:p w:rsidR="005C2D89" w:rsidRPr="009A4B8D" w:rsidRDefault="005C2D89" w:rsidP="005C2D89">
            <w:pPr>
              <w:pStyle w:val="ListParagraph"/>
              <w:numPr>
                <w:ilvl w:val="0"/>
                <w:numId w:val="1"/>
              </w:numPr>
              <w:jc w:val="both"/>
              <w:rPr>
                <w:rFonts w:asciiTheme="minorHAnsi" w:hAnsiTheme="minorHAnsi" w:cstheme="minorHAnsi"/>
                <w:sz w:val="22"/>
              </w:rPr>
            </w:pPr>
            <w:r w:rsidRPr="009A4B8D">
              <w:rPr>
                <w:rFonts w:asciiTheme="minorHAnsi" w:hAnsiTheme="minorHAnsi" w:cstheme="minorHAnsi"/>
                <w:sz w:val="22"/>
              </w:rPr>
              <w:t>Equivalent ranks will need to be considered if the individual has held positions in countries where the nomenclature for ranks is different from that in Canada, or if the individual has held an appointment where, for salary purposes, they have been treated as if they are in a particular rank (such as an NSERC fellow).</w:t>
            </w:r>
          </w:p>
          <w:p w:rsidR="00A45047" w:rsidRPr="009A4B8D" w:rsidRDefault="001C097D" w:rsidP="005C2D89">
            <w:pPr>
              <w:pStyle w:val="ListParagraph"/>
              <w:numPr>
                <w:ilvl w:val="0"/>
                <w:numId w:val="1"/>
              </w:numPr>
              <w:jc w:val="both"/>
              <w:rPr>
                <w:rFonts w:asciiTheme="minorHAnsi" w:hAnsiTheme="minorHAnsi" w:cstheme="minorHAnsi"/>
                <w:sz w:val="22"/>
              </w:rPr>
            </w:pPr>
            <w:r w:rsidRPr="009A4B8D">
              <w:rPr>
                <w:rFonts w:asciiTheme="minorHAnsi" w:hAnsiTheme="minorHAnsi" w:cstheme="minorHAnsi"/>
                <w:sz w:val="22"/>
              </w:rPr>
              <w:t>Placement on the CPI scale must be taken into consideration when determining starting salary.</w:t>
            </w:r>
          </w:p>
          <w:p w:rsidR="005C2D89" w:rsidRPr="009A4B8D" w:rsidRDefault="005C2D89" w:rsidP="005C2D89">
            <w:pPr>
              <w:pStyle w:val="ListParagraph"/>
              <w:numPr>
                <w:ilvl w:val="0"/>
                <w:numId w:val="1"/>
              </w:numPr>
              <w:jc w:val="both"/>
              <w:rPr>
                <w:rFonts w:asciiTheme="minorHAnsi" w:hAnsiTheme="minorHAnsi" w:cstheme="minorHAnsi"/>
                <w:sz w:val="22"/>
              </w:rPr>
            </w:pPr>
            <w:r w:rsidRPr="009A4B8D">
              <w:rPr>
                <w:rFonts w:asciiTheme="minorHAnsi" w:hAnsiTheme="minorHAnsi" w:cstheme="minorHAnsi"/>
                <w:sz w:val="22"/>
              </w:rPr>
              <w:t xml:space="preserve">Time spent as a Postdoctoral Fellow, Research Associate or Sessional Lecturer should </w:t>
            </w:r>
            <w:r w:rsidRPr="009A4B8D">
              <w:rPr>
                <w:rFonts w:asciiTheme="minorHAnsi" w:hAnsiTheme="minorHAnsi" w:cstheme="minorHAnsi"/>
                <w:b/>
                <w:sz w:val="22"/>
                <w:u w:val="single"/>
              </w:rPr>
              <w:t>not</w:t>
            </w:r>
            <w:r w:rsidRPr="009A4B8D">
              <w:rPr>
                <w:rFonts w:asciiTheme="minorHAnsi" w:hAnsiTheme="minorHAnsi" w:cstheme="minorHAnsi"/>
                <w:sz w:val="22"/>
              </w:rPr>
              <w:t xml:space="preserve"> be counted. </w:t>
            </w:r>
          </w:p>
          <w:p w:rsidR="005C2D89" w:rsidRPr="009A4B8D" w:rsidRDefault="002B1454" w:rsidP="005C2D89">
            <w:pPr>
              <w:pStyle w:val="ListParagraph"/>
              <w:numPr>
                <w:ilvl w:val="0"/>
                <w:numId w:val="1"/>
              </w:numPr>
              <w:jc w:val="both"/>
              <w:rPr>
                <w:rFonts w:asciiTheme="minorHAnsi" w:hAnsiTheme="minorHAnsi" w:cstheme="minorHAnsi"/>
                <w:sz w:val="22"/>
              </w:rPr>
            </w:pPr>
            <w:r w:rsidRPr="009A4B8D">
              <w:rPr>
                <w:rFonts w:asciiTheme="minorHAnsi" w:hAnsiTheme="minorHAnsi" w:cstheme="minorHAnsi"/>
                <w:bCs/>
                <w:sz w:val="22"/>
              </w:rPr>
              <w:t>P</w:t>
            </w:r>
            <w:r w:rsidR="005C2D89" w:rsidRPr="009A4B8D">
              <w:rPr>
                <w:rFonts w:asciiTheme="minorHAnsi" w:hAnsiTheme="minorHAnsi" w:cstheme="minorHAnsi"/>
                <w:bCs/>
                <w:sz w:val="22"/>
              </w:rPr>
              <w:t>lease ensure that the faculty member is advised in writing</w:t>
            </w:r>
            <w:r w:rsidRPr="009A4B8D">
              <w:rPr>
                <w:rFonts w:asciiTheme="minorHAnsi" w:hAnsiTheme="minorHAnsi" w:cstheme="minorHAnsi"/>
                <w:bCs/>
                <w:sz w:val="22"/>
              </w:rPr>
              <w:t xml:space="preserve"> (include in the offer letter)</w:t>
            </w:r>
            <w:r w:rsidR="005C2D89" w:rsidRPr="009A4B8D">
              <w:rPr>
                <w:rFonts w:asciiTheme="minorHAnsi" w:hAnsiTheme="minorHAnsi" w:cstheme="minorHAnsi"/>
                <w:bCs/>
                <w:sz w:val="22"/>
              </w:rPr>
              <w:t xml:space="preserve">, </w:t>
            </w:r>
            <w:r w:rsidRPr="009A4B8D">
              <w:rPr>
                <w:rFonts w:asciiTheme="minorHAnsi" w:hAnsiTheme="minorHAnsi" w:cstheme="minorHAnsi"/>
                <w:bCs/>
                <w:sz w:val="22"/>
              </w:rPr>
              <w:t>of their</w:t>
            </w:r>
            <w:r w:rsidR="005C2D89" w:rsidRPr="009A4B8D">
              <w:rPr>
                <w:rFonts w:asciiTheme="minorHAnsi" w:hAnsiTheme="minorHAnsi" w:cstheme="minorHAnsi"/>
                <w:bCs/>
                <w:sz w:val="22"/>
              </w:rPr>
              <w:t xml:space="preserve"> years in rank for career progress purposes.</w:t>
            </w:r>
          </w:p>
          <w:p w:rsidR="005C2D89" w:rsidRPr="00810EAC" w:rsidRDefault="005C2D89" w:rsidP="00136DE2">
            <w:pPr>
              <w:tabs>
                <w:tab w:val="left" w:pos="5760"/>
              </w:tabs>
              <w:rPr>
                <w:rFonts w:ascii="Calibri" w:hAnsi="Calibri" w:cs="Calibri"/>
                <w:bCs/>
                <w:sz w:val="22"/>
                <w:szCs w:val="22"/>
              </w:rPr>
            </w:pPr>
          </w:p>
        </w:tc>
      </w:tr>
    </w:tbl>
    <w:p w:rsidR="002809E0" w:rsidRPr="00D82F92" w:rsidRDefault="002809E0" w:rsidP="00E200D4">
      <w:pPr>
        <w:pStyle w:val="Heading1"/>
        <w:tabs>
          <w:tab w:val="clear" w:pos="2880"/>
          <w:tab w:val="left" w:pos="9900"/>
        </w:tabs>
        <w:spacing w:before="360" w:after="360"/>
        <w:ind w:left="-450" w:right="-720"/>
        <w:rPr>
          <w:rFonts w:asciiTheme="minorHAnsi" w:hAnsiTheme="minorHAnsi" w:cstheme="minorHAnsi"/>
          <w:sz w:val="22"/>
        </w:rPr>
      </w:pPr>
      <w:r w:rsidRPr="00D82F92">
        <w:rPr>
          <w:rFonts w:asciiTheme="minorHAnsi" w:hAnsiTheme="minorHAnsi" w:cstheme="minorHAnsi"/>
          <w:sz w:val="22"/>
        </w:rPr>
        <w:t xml:space="preserve">Signature of Head/Dean  </w:t>
      </w:r>
      <w:r w:rsidRPr="00D82F92">
        <w:rPr>
          <w:rFonts w:asciiTheme="minorHAnsi" w:hAnsiTheme="minorHAnsi" w:cstheme="minorHAnsi"/>
          <w:sz w:val="22"/>
          <w:u w:val="single"/>
        </w:rPr>
        <w:tab/>
      </w:r>
    </w:p>
    <w:p w:rsidR="002809E0" w:rsidRPr="00D82F92" w:rsidRDefault="002809E0" w:rsidP="00E200D4">
      <w:pPr>
        <w:ind w:left="-450"/>
        <w:rPr>
          <w:rFonts w:asciiTheme="minorHAnsi" w:hAnsiTheme="minorHAnsi" w:cstheme="minorHAnsi"/>
          <w:sz w:val="22"/>
          <w:lang w:val="en-US"/>
        </w:rPr>
      </w:pPr>
      <w:r w:rsidRPr="00D82F92">
        <w:rPr>
          <w:rFonts w:asciiTheme="minorHAnsi" w:hAnsiTheme="minorHAnsi" w:cstheme="minorHAnsi"/>
          <w:sz w:val="22"/>
        </w:rPr>
        <w:t xml:space="preserve">Please contact Faculty Relations at </w:t>
      </w:r>
      <w:hyperlink r:id="rId10" w:history="1">
        <w:r w:rsidRPr="00D82F92">
          <w:rPr>
            <w:rStyle w:val="Hyperlink"/>
            <w:rFonts w:asciiTheme="minorHAnsi" w:hAnsiTheme="minorHAnsi" w:cstheme="minorHAnsi"/>
            <w:sz w:val="22"/>
          </w:rPr>
          <w:t>fr@exchange.ubc.ca</w:t>
        </w:r>
      </w:hyperlink>
      <w:r w:rsidRPr="00D82F92">
        <w:rPr>
          <w:rFonts w:asciiTheme="minorHAnsi" w:hAnsiTheme="minorHAnsi" w:cstheme="minorHAnsi"/>
          <w:sz w:val="22"/>
        </w:rPr>
        <w:t xml:space="preserve"> if you require clarification.</w:t>
      </w:r>
    </w:p>
    <w:sectPr w:rsidR="002809E0" w:rsidRPr="00D82F92">
      <w:footerReference w:type="default" r:id="rId11"/>
      <w:pgSz w:w="12240" w:h="15840" w:code="1"/>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CBC" w:rsidRDefault="00325CBC">
      <w:r>
        <w:separator/>
      </w:r>
    </w:p>
  </w:endnote>
  <w:endnote w:type="continuationSeparator" w:id="0">
    <w:p w:rsidR="00325CBC" w:rsidRDefault="0032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ldface PS">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CBC" w:rsidRDefault="00FD3AB9">
    <w:pPr>
      <w:pStyle w:val="Footer"/>
      <w:jc w:val="right"/>
      <w:rPr>
        <w:sz w:val="18"/>
      </w:rPr>
    </w:pPr>
    <w:r>
      <w:rPr>
        <w:sz w:val="18"/>
      </w:rPr>
      <w:t>2020-11-12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CBC" w:rsidRDefault="00325CBC">
      <w:r>
        <w:separator/>
      </w:r>
    </w:p>
  </w:footnote>
  <w:footnote w:type="continuationSeparator" w:id="0">
    <w:p w:rsidR="00325CBC" w:rsidRDefault="0032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136B9"/>
    <w:multiLevelType w:val="hybridMultilevel"/>
    <w:tmpl w:val="0F80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UbodYaubuGH7STNH2QwlLrwAvYclXNnHNufBxoLMzy+BjD2tUMUaqRp5raNiXnMMD2DLtqVfjZ/DSmab+O5g==" w:salt="1HafS6xqKbDYETsM2QX0n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A2"/>
    <w:rsid w:val="00012818"/>
    <w:rsid w:val="000167DA"/>
    <w:rsid w:val="00117471"/>
    <w:rsid w:val="00136CF6"/>
    <w:rsid w:val="001C097D"/>
    <w:rsid w:val="001D145E"/>
    <w:rsid w:val="001F3AF2"/>
    <w:rsid w:val="001F434B"/>
    <w:rsid w:val="00237406"/>
    <w:rsid w:val="002706F7"/>
    <w:rsid w:val="002809E0"/>
    <w:rsid w:val="002B1454"/>
    <w:rsid w:val="002B2F63"/>
    <w:rsid w:val="002E1727"/>
    <w:rsid w:val="00302F97"/>
    <w:rsid w:val="00325CBC"/>
    <w:rsid w:val="003803F7"/>
    <w:rsid w:val="003B0053"/>
    <w:rsid w:val="00403D2B"/>
    <w:rsid w:val="004433C6"/>
    <w:rsid w:val="00476EDE"/>
    <w:rsid w:val="0049266E"/>
    <w:rsid w:val="00493208"/>
    <w:rsid w:val="004E065C"/>
    <w:rsid w:val="005C2D89"/>
    <w:rsid w:val="00631DAC"/>
    <w:rsid w:val="00653EFB"/>
    <w:rsid w:val="00695EFD"/>
    <w:rsid w:val="006B3FEC"/>
    <w:rsid w:val="006B67E9"/>
    <w:rsid w:val="006C68F1"/>
    <w:rsid w:val="00726072"/>
    <w:rsid w:val="007A3D68"/>
    <w:rsid w:val="008F4AF4"/>
    <w:rsid w:val="009A4B8D"/>
    <w:rsid w:val="009C29BF"/>
    <w:rsid w:val="009F0AE6"/>
    <w:rsid w:val="00A31C9C"/>
    <w:rsid w:val="00A45047"/>
    <w:rsid w:val="00AC1429"/>
    <w:rsid w:val="00B47EA4"/>
    <w:rsid w:val="00BB18E7"/>
    <w:rsid w:val="00C00205"/>
    <w:rsid w:val="00C0228E"/>
    <w:rsid w:val="00C15BC8"/>
    <w:rsid w:val="00C736A2"/>
    <w:rsid w:val="00CB2F9C"/>
    <w:rsid w:val="00CB5C26"/>
    <w:rsid w:val="00D82F92"/>
    <w:rsid w:val="00E200D4"/>
    <w:rsid w:val="00E976E9"/>
    <w:rsid w:val="00EA592E"/>
    <w:rsid w:val="00ED0FD9"/>
    <w:rsid w:val="00F835C1"/>
    <w:rsid w:val="00FD3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2C40AAFC-68E7-49E8-A0F3-5245BA7D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880"/>
      </w:tabs>
      <w:outlineLvl w:val="0"/>
    </w:pPr>
    <w:rPr>
      <w:rFonts w:ascii="Boldface PS" w:hAnsi="Boldface PS"/>
      <w:lang w:val="en-US"/>
    </w:rPr>
  </w:style>
  <w:style w:type="paragraph" w:styleId="Heading2">
    <w:name w:val="heading 2"/>
    <w:basedOn w:val="Normal"/>
    <w:next w:val="Normal"/>
    <w:qFormat/>
    <w:pPr>
      <w:keepNext/>
      <w:jc w:val="center"/>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C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r@exchange.ubc.ca" TargetMode="External"/><Relationship Id="rId4" Type="http://schemas.openxmlformats.org/officeDocument/2006/relationships/settings" Target="settings.xml"/><Relationship Id="rId9" Type="http://schemas.openxmlformats.org/officeDocument/2006/relationships/hyperlink" Target="http://www.hr.ubc.ca/faculty_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49910-7D97-45E2-8003-41CF68CA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1771</CharactersWithSpaces>
  <SharedDoc>false</SharedDoc>
  <HLinks>
    <vt:vector size="24" baseType="variant">
      <vt:variant>
        <vt:i4>2752602</vt:i4>
      </vt:variant>
      <vt:variant>
        <vt:i4>32</vt:i4>
      </vt:variant>
      <vt:variant>
        <vt:i4>0</vt:i4>
      </vt:variant>
      <vt:variant>
        <vt:i4>5</vt:i4>
      </vt:variant>
      <vt:variant>
        <vt:lpwstr>mailto:fr@exchange.ubc.ca</vt:lpwstr>
      </vt:variant>
      <vt:variant>
        <vt:lpwstr/>
      </vt:variant>
      <vt:variant>
        <vt:i4>2490436</vt:i4>
      </vt:variant>
      <vt:variant>
        <vt:i4>9</vt:i4>
      </vt:variant>
      <vt:variant>
        <vt:i4>0</vt:i4>
      </vt:variant>
      <vt:variant>
        <vt:i4>5</vt:i4>
      </vt:variant>
      <vt:variant>
        <vt:lpwstr>http://www.hr.ubc.ca/faculty_relations/</vt:lpwstr>
      </vt:variant>
      <vt:variant>
        <vt:lpwstr/>
      </vt:variant>
      <vt:variant>
        <vt:i4>7077892</vt:i4>
      </vt:variant>
      <vt:variant>
        <vt:i4>6</vt:i4>
      </vt:variant>
      <vt:variant>
        <vt:i4>0</vt:i4>
      </vt:variant>
      <vt:variant>
        <vt:i4>5</vt:i4>
      </vt:variant>
      <vt:variant>
        <vt:lpwstr>mailto:faculty.inquiries@ubc.ca</vt:lpwstr>
      </vt:variant>
      <vt:variant>
        <vt:lpwstr/>
      </vt:variant>
      <vt:variant>
        <vt:i4>2752602</vt:i4>
      </vt:variant>
      <vt:variant>
        <vt:i4>3</vt:i4>
      </vt:variant>
      <vt:variant>
        <vt:i4>0</vt:i4>
      </vt:variant>
      <vt:variant>
        <vt:i4>5</vt:i4>
      </vt:variant>
      <vt:variant>
        <vt:lpwstr>mailto:fr@exchange.ubc.ca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Hyatt</dc:creator>
  <cp:lastModifiedBy>Hyatt, Nicole</cp:lastModifiedBy>
  <cp:revision>2</cp:revision>
  <cp:lastPrinted>2006-02-24T00:03:00Z</cp:lastPrinted>
  <dcterms:created xsi:type="dcterms:W3CDTF">2020-11-12T22:01:00Z</dcterms:created>
  <dcterms:modified xsi:type="dcterms:W3CDTF">2020-11-12T22:01:00Z</dcterms:modified>
</cp:coreProperties>
</file>