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BE" w:rsidRDefault="00813E30">
      <w:pPr>
        <w:pStyle w:val="H2"/>
      </w:pPr>
      <w:r>
        <w:t>HWIP Application Form</w:t>
      </w:r>
      <w:bookmarkStart w:id="0" w:name="_GoBack"/>
      <w:bookmarkEnd w:id="0"/>
    </w:p>
    <w:p w:rsidR="00CA14BE" w:rsidRDefault="00813E30">
      <w:pPr>
        <w:keepNext/>
      </w:pPr>
      <w:r>
        <w:br/>
      </w:r>
      <w:r>
        <w:rPr>
          <w:b/>
        </w:rPr>
        <w:t>Thank you for your interest in the Healthy Workplace Initiatives Fund Program.</w:t>
      </w:r>
      <w:r>
        <w:br/>
      </w:r>
      <w:r>
        <w:br/>
      </w:r>
      <w:r>
        <w:rPr>
          <w:b/>
        </w:rPr>
        <w:t>Upon submission, you will receive a confirmation email containing a copy of your responses along with instructions for senior leader sign-off.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Department /Unit Name </w:t>
      </w:r>
      <w:r>
        <w:rPr>
          <w:i/>
        </w:rPr>
        <w:t>(In full, no abbreviations)</w:t>
      </w:r>
      <w:r>
        <w:rPr>
          <w:b/>
        </w:rPr>
        <w:br/>
      </w:r>
    </w:p>
    <w:p w:rsidR="00CA14BE" w:rsidRDefault="00813E30">
      <w:pPr>
        <w:pStyle w:val="TextEntryLine"/>
        <w:ind w:firstLine="400"/>
      </w:pPr>
      <w:r>
        <w:t>___________________________________________________________</w:t>
      </w:r>
      <w:r>
        <w:t>_____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Pr="00A85FF0" w:rsidRDefault="00813E30">
      <w:pPr>
        <w:keepNext/>
        <w:rPr>
          <w:b/>
        </w:rPr>
      </w:pPr>
      <w:r w:rsidRPr="00A85FF0">
        <w:rPr>
          <w:b/>
        </w:rPr>
        <w:t>Faculty or Administrative (VP) Unit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Campus or work site location: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Application Lead 1 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Name</w:t>
      </w:r>
      <w:proofErr w:type="gramStart"/>
      <w:r>
        <w:t>:  (</w:t>
      </w:r>
      <w:proofErr w:type="gramEnd"/>
      <w:r>
        <w:t>1) __________________________________________________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UBC Email</w:t>
      </w:r>
      <w:proofErr w:type="gramStart"/>
      <w:r>
        <w:t>:  (</w:t>
      </w:r>
      <w:proofErr w:type="gramEnd"/>
      <w:r>
        <w:t>2) __________________________________________________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Application Lead 2 (Optional)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Name</w:t>
      </w:r>
      <w:proofErr w:type="gramStart"/>
      <w:r>
        <w:t>:  (</w:t>
      </w:r>
      <w:proofErr w:type="gramEnd"/>
      <w:r>
        <w:t>1) __________________________________________________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UBC Email</w:t>
      </w:r>
      <w:proofErr w:type="gramStart"/>
      <w:r>
        <w:t>:  (</w:t>
      </w:r>
      <w:proofErr w:type="gramEnd"/>
      <w:r>
        <w:t>2) __________________________________________________</w:t>
      </w:r>
    </w:p>
    <w:p w:rsidR="00CA14BE" w:rsidRDefault="00CA14BE"/>
    <w:p w:rsidR="00CA14BE" w:rsidRDefault="00CA14BE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8020"/>
      </w:tblGrid>
      <w:tr w:rsidR="00CA14B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CA14BE" w:rsidRDefault="00813E30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CA14BE" w:rsidRDefault="00CA14BE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:rsidR="00CA14BE" w:rsidRDefault="00CA14BE"/>
    <w:p w:rsidR="00CA14BE" w:rsidRDefault="00813E30">
      <w:pPr>
        <w:keepNext/>
      </w:pPr>
      <w:r>
        <w:rPr>
          <w:b/>
        </w:rPr>
        <w:t xml:space="preserve">Has your </w:t>
      </w:r>
      <w:r>
        <w:rPr>
          <w:b/>
        </w:rPr>
        <w:t>department/unit received HWIP funding in the last 2 years?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proofErr w:type="gramStart"/>
      <w:r>
        <w:t>Yes  (</w:t>
      </w:r>
      <w:proofErr w:type="gramEnd"/>
      <w:r>
        <w:t xml:space="preserve">1)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proofErr w:type="gramStart"/>
      <w:r>
        <w:t>No  (</w:t>
      </w:r>
      <w:proofErr w:type="gramEnd"/>
      <w:r>
        <w:t xml:space="preserve">2)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Not </w:t>
      </w:r>
      <w:proofErr w:type="gramStart"/>
      <w:r>
        <w:t>sure  (</w:t>
      </w:r>
      <w:proofErr w:type="gramEnd"/>
      <w:r>
        <w:t xml:space="preserve">3) 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Please indicate your selected initiative: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Art and Creative </w:t>
      </w:r>
      <w:proofErr w:type="gramStart"/>
      <w:r>
        <w:t>Expression  (</w:t>
      </w:r>
      <w:proofErr w:type="gramEnd"/>
      <w:r>
        <w:t xml:space="preserve">1)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Bike </w:t>
      </w:r>
      <w:proofErr w:type="gramStart"/>
      <w:r>
        <w:t>Share  (</w:t>
      </w:r>
      <w:proofErr w:type="gramEnd"/>
      <w:r>
        <w:t xml:space="preserve">2)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Community </w:t>
      </w:r>
      <w:proofErr w:type="gramStart"/>
      <w:r>
        <w:t>Garden  (</w:t>
      </w:r>
      <w:proofErr w:type="gramEnd"/>
      <w:r>
        <w:t xml:space="preserve">8)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Inclusive </w:t>
      </w:r>
      <w:proofErr w:type="gramStart"/>
      <w:r>
        <w:t>Wellbeing  (</w:t>
      </w:r>
      <w:proofErr w:type="gramEnd"/>
      <w:r>
        <w:t xml:space="preserve">9)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Innovative New </w:t>
      </w:r>
      <w:proofErr w:type="gramStart"/>
      <w:r>
        <w:t>Idea  (</w:t>
      </w:r>
      <w:proofErr w:type="gramEnd"/>
      <w:r>
        <w:t xml:space="preserve">3)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Mental Health </w:t>
      </w:r>
      <w:proofErr w:type="gramStart"/>
      <w:r>
        <w:t>Training  (</w:t>
      </w:r>
      <w:proofErr w:type="gramEnd"/>
      <w:r>
        <w:t xml:space="preserve">4)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Nutrition and Healthy </w:t>
      </w:r>
      <w:proofErr w:type="gramStart"/>
      <w:r>
        <w:t>Eating  (</w:t>
      </w:r>
      <w:proofErr w:type="gramEnd"/>
      <w:r>
        <w:t xml:space="preserve">5)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Team Health </w:t>
      </w:r>
      <w:proofErr w:type="gramStart"/>
      <w:r>
        <w:t>Challenge  (</w:t>
      </w:r>
      <w:proofErr w:type="gramEnd"/>
      <w:r>
        <w:t xml:space="preserve">6) 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Yoga/Fitness </w:t>
      </w:r>
      <w:proofErr w:type="gramStart"/>
      <w:r>
        <w:t>Classes  (</w:t>
      </w:r>
      <w:proofErr w:type="gramEnd"/>
      <w:r>
        <w:t xml:space="preserve">7) </w:t>
      </w:r>
    </w:p>
    <w:p w:rsidR="00CA14BE" w:rsidRDefault="00CA14BE"/>
    <w:p w:rsidR="00CA14BE" w:rsidRDefault="00CA14BE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CA14BE">
        <w:tc>
          <w:tcPr>
            <w:tcW w:w="50" w:type="dxa"/>
          </w:tcPr>
          <w:p w:rsidR="00CA14BE" w:rsidRDefault="00CA14BE">
            <w:pPr>
              <w:keepNext/>
            </w:pPr>
          </w:p>
        </w:tc>
      </w:tr>
    </w:tbl>
    <w:p w:rsidR="00CA14BE" w:rsidRPr="00A85FF0" w:rsidRDefault="00813E30">
      <w:pPr>
        <w:keepNext/>
        <w:rPr>
          <w:b/>
        </w:rPr>
      </w:pPr>
      <w:r w:rsidRPr="00A85FF0">
        <w:rPr>
          <w:b/>
        </w:rPr>
        <w:t>Amount requested</w:t>
      </w:r>
    </w:p>
    <w:p w:rsidR="00CA14BE" w:rsidRDefault="00813E30">
      <w:pPr>
        <w:pStyle w:val="TextEntryLine"/>
        <w:ind w:firstLine="400"/>
      </w:pPr>
      <w:r>
        <w:t>________________________________________________________________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Pr="00A85FF0" w:rsidRDefault="00813E30">
      <w:pPr>
        <w:keepNext/>
        <w:rPr>
          <w:b/>
        </w:rPr>
      </w:pPr>
      <w:r w:rsidRPr="00A85FF0">
        <w:rPr>
          <w:b/>
        </w:rPr>
        <w:t>How many people do you anticipate will participate in your initiative?</w:t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82"/>
        <w:gridCol w:w="426"/>
        <w:gridCol w:w="426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A1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  <w:tc>
          <w:tcPr>
            <w:tcW w:w="435" w:type="dxa"/>
          </w:tcPr>
          <w:p w:rsidR="00CA14BE" w:rsidRDefault="00CA14BE"/>
        </w:tc>
      </w:tr>
    </w:tbl>
    <w:p w:rsidR="00CA14BE" w:rsidRDefault="00CA14BE"/>
    <w:p w:rsidR="00CA14BE" w:rsidRDefault="00CA14BE"/>
    <w:p w:rsidR="00CA14BE" w:rsidRDefault="00813E30" w:rsidP="00A85FF0">
      <w:pPr>
        <w:keepNext/>
      </w:pPr>
      <w:r>
        <w:rPr>
          <w:b/>
        </w:rPr>
        <w:lastRenderedPageBreak/>
        <w:t>Please describe your proposed initiative and how it will support and enhance wellbeing in the workplace. Be sure to indicate how it is different from the other available funding categories</w:t>
      </w:r>
      <w:r>
        <w:br/>
      </w:r>
      <w:r>
        <w:br/>
        <w:t>Effective health initiatives involve more than one-time workshops,</w:t>
      </w:r>
      <w:r>
        <w:t xml:space="preserve"> activities, or events. They must include a multi-pronged approach aimed at reducing barriers and increasing opportunities for UBC staff and faculty to implement healthy </w:t>
      </w:r>
      <w:proofErr w:type="spellStart"/>
      <w:r>
        <w:t>behaviours</w:t>
      </w:r>
      <w:proofErr w:type="spellEnd"/>
      <w:r>
        <w:t>. </w:t>
      </w:r>
      <w:r w:rsidRPr="00A85FF0">
        <w:rPr>
          <w:i/>
        </w:rPr>
        <w:t xml:space="preserve">Please limit </w:t>
      </w:r>
      <w:r w:rsidR="00A85FF0" w:rsidRPr="00A85FF0">
        <w:rPr>
          <w:i/>
        </w:rPr>
        <w:t xml:space="preserve">your </w:t>
      </w:r>
      <w:r w:rsidRPr="00A85FF0">
        <w:rPr>
          <w:i/>
        </w:rPr>
        <w:t>response to no more than 500 words</w:t>
      </w:r>
      <w:r w:rsidRPr="00A85FF0">
        <w:rPr>
          <w:i/>
        </w:rPr>
        <w:br/>
        <w:t xml:space="preserve">  </w:t>
      </w:r>
      <w:r w:rsidRPr="00A85FF0">
        <w:rPr>
          <w:i/>
        </w:rPr>
        <w:br/>
      </w:r>
      <w:r>
        <w:br/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Needs Assessment:</w:t>
      </w:r>
      <w:r>
        <w:br/>
      </w:r>
      <w:r>
        <w:t>Outline the steps taken to determine the fit and suitability of the selected initiative. Provide details such as consultations, surveys, Workplace Experiences Survey results, current department climate, strategic alignment</w:t>
      </w:r>
      <w:r>
        <w:br/>
      </w:r>
    </w:p>
    <w:p w:rsidR="00CA14BE" w:rsidRDefault="00CA14BE">
      <w:pPr>
        <w:pStyle w:val="TextEntryLine"/>
        <w:ind w:firstLine="400"/>
      </w:pP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Workplace Impacts:</w:t>
      </w:r>
      <w:r>
        <w:t xml:space="preserve">  </w:t>
      </w:r>
      <w:r>
        <w:br/>
      </w:r>
      <w:r>
        <w:rPr>
          <w:i/>
        </w:rPr>
        <w:t>Please indicate the main goals that your department hopes to achieve through this program by ranking them 1-7.</w:t>
      </w:r>
    </w:p>
    <w:p w:rsidR="00CA14BE" w:rsidRDefault="00813E30">
      <w:pPr>
        <w:pStyle w:val="ListParagraph"/>
        <w:keepNext/>
        <w:ind w:left="0"/>
      </w:pPr>
      <w:r>
        <w:t>______ Reduced work stress among staff/faculty (1)</w:t>
      </w:r>
    </w:p>
    <w:p w:rsidR="00CA14BE" w:rsidRDefault="00813E30">
      <w:pPr>
        <w:pStyle w:val="ListParagraph"/>
        <w:keepNext/>
        <w:ind w:left="0"/>
      </w:pPr>
      <w:r>
        <w:t>______ Promoting and sustaining a culture of wellbeing (2)</w:t>
      </w:r>
    </w:p>
    <w:p w:rsidR="00CA14BE" w:rsidRDefault="00813E30">
      <w:pPr>
        <w:pStyle w:val="ListParagraph"/>
        <w:keepNext/>
        <w:ind w:left="0"/>
      </w:pPr>
      <w:r>
        <w:t>______ Encouraging the development of skills and knowledge (3)</w:t>
      </w:r>
    </w:p>
    <w:p w:rsidR="00CA14BE" w:rsidRDefault="00813E30">
      <w:pPr>
        <w:pStyle w:val="ListParagraph"/>
        <w:keepNext/>
        <w:ind w:left="0"/>
      </w:pPr>
      <w:r>
        <w:t>______ Increasing team building opportunities (4)</w:t>
      </w:r>
    </w:p>
    <w:p w:rsidR="00CA14BE" w:rsidRDefault="00813E30">
      <w:pPr>
        <w:pStyle w:val="ListParagraph"/>
        <w:keepNext/>
        <w:ind w:left="0"/>
      </w:pPr>
      <w:r>
        <w:t>______ Program sustainability (5)</w:t>
      </w:r>
    </w:p>
    <w:p w:rsidR="00CA14BE" w:rsidRDefault="00813E30">
      <w:pPr>
        <w:pStyle w:val="ListParagraph"/>
        <w:keepNext/>
        <w:ind w:left="0"/>
      </w:pPr>
      <w:r>
        <w:t>______ Recognition and support of workplace wellbe</w:t>
      </w:r>
      <w:r>
        <w:t>ing from senior leaders (6)</w:t>
      </w:r>
    </w:p>
    <w:p w:rsidR="00CA14BE" w:rsidRDefault="00813E30">
      <w:pPr>
        <w:pStyle w:val="ListParagraph"/>
        <w:keepNext/>
        <w:ind w:left="0"/>
      </w:pPr>
      <w:r>
        <w:t>______ Other (please specify) (7)</w:t>
      </w:r>
    </w:p>
    <w:p w:rsidR="00CA14BE" w:rsidRDefault="00CA14BE"/>
    <w:p w:rsidR="00CA14BE" w:rsidRDefault="00CA14BE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A85FF0" w:rsidRDefault="00A85FF0">
      <w:pPr>
        <w:pStyle w:val="QuestionSeparator"/>
      </w:pPr>
    </w:p>
    <w:p w:rsidR="00CA14BE" w:rsidRDefault="00813E30">
      <w:pPr>
        <w:keepNext/>
      </w:pPr>
      <w:r>
        <w:rPr>
          <w:b/>
        </w:rPr>
        <w:lastRenderedPageBreak/>
        <w:t>Program Sustainability:</w:t>
      </w:r>
      <w:r>
        <w:t xml:space="preserve">  </w:t>
      </w:r>
      <w:r>
        <w:br/>
      </w:r>
      <w:r>
        <w:rPr>
          <w:i/>
        </w:rPr>
        <w:t>The HWIP funds provides seed fun</w:t>
      </w:r>
      <w:r>
        <w:rPr>
          <w:i/>
        </w:rPr>
        <w:t>d funds and support for health-related, sustainable initiatives. Please describe commitments/efforts to ensure ongoing support for this program after the funding has been used.</w:t>
      </w:r>
      <w:r>
        <w:t xml:space="preserve">  </w:t>
      </w:r>
      <w:r>
        <w:br/>
        <w:t xml:space="preserve">   </w:t>
      </w:r>
      <w:r>
        <w:br/>
      </w:r>
      <w:r>
        <w:rPr>
          <w:i/>
        </w:rPr>
        <w:t>Examples can include, commitment from senior leaders to match/co-fund the</w:t>
      </w:r>
      <w:r>
        <w:rPr>
          <w:i/>
        </w:rPr>
        <w:t xml:space="preserve"> program, ideas for how to keep wellbeing programs going beyond the funding round.  </w:t>
      </w:r>
    </w:p>
    <w:p w:rsidR="00CA14BE" w:rsidRDefault="00CA14BE"/>
    <w:p w:rsidR="00CA14BE" w:rsidRDefault="00CA14BE"/>
    <w:p w:rsidR="00CA14BE" w:rsidRDefault="00813E30">
      <w:pPr>
        <w:keepNext/>
      </w:pPr>
      <w:r>
        <w:rPr>
          <w:b/>
        </w:rPr>
        <w:t>Financial Information:</w:t>
      </w:r>
      <w:r>
        <w:br/>
        <w:t xml:space="preserve">   </w:t>
      </w:r>
      <w:r>
        <w:br/>
      </w:r>
      <w:r>
        <w:t>The HWIP fund is based on a reimbursement model.  All successful departments will need to cover the cost of the initiatives up front and then submit receipts for reimbursement.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 xml:space="preserve">Workday tags </w:t>
      </w:r>
      <w:proofErr w:type="gramStart"/>
      <w:r>
        <w:t>( fund</w:t>
      </w:r>
      <w:proofErr w:type="gramEnd"/>
      <w:r>
        <w:t xml:space="preserve"> and cost center/program/project/grant/gift/gift initiative)</w:t>
      </w:r>
      <w:r>
        <w:t xml:space="preserve">  (1) __________________________________________________</w:t>
      </w:r>
    </w:p>
    <w:p w:rsidR="00CA14BE" w:rsidRDefault="00CA14BE"/>
    <w:p w:rsidR="00CA14BE" w:rsidRDefault="00CA14BE">
      <w:pPr>
        <w:pStyle w:val="QuestionSeparator"/>
      </w:pPr>
    </w:p>
    <w:p w:rsidR="00CA14BE" w:rsidRDefault="00CA14BE"/>
    <w:p w:rsidR="00CA14BE" w:rsidRDefault="00813E30">
      <w:pPr>
        <w:keepNext/>
      </w:pPr>
      <w:r>
        <w:rPr>
          <w:b/>
        </w:rPr>
        <w:t>Senior Leader Endorsement:</w:t>
      </w:r>
      <w:r>
        <w:t xml:space="preserve">  </w:t>
      </w:r>
      <w:r>
        <w:br/>
        <w:t xml:space="preserve">   </w:t>
      </w:r>
      <w:r>
        <w:br/>
        <w:t>Please note that you will be provided with instructions for how to arrange for senior leader sign off upon completion of this survey.</w:t>
      </w:r>
      <w:r>
        <w:br/>
        <w:t xml:space="preserve">  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Name</w:t>
      </w:r>
      <w:proofErr w:type="gramStart"/>
      <w:r>
        <w:t>:  (</w:t>
      </w:r>
      <w:proofErr w:type="gramEnd"/>
      <w:r>
        <w:t>1) _______________</w:t>
      </w:r>
      <w:r>
        <w:t>___________________________________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Title</w:t>
      </w:r>
      <w:proofErr w:type="gramStart"/>
      <w:r>
        <w:t>:  (</w:t>
      </w:r>
      <w:proofErr w:type="gramEnd"/>
      <w:r>
        <w:t>2) __________________________________________________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Department/unit</w:t>
      </w:r>
      <w:proofErr w:type="gramStart"/>
      <w:r>
        <w:t>:  (</w:t>
      </w:r>
      <w:proofErr w:type="gramEnd"/>
      <w:r>
        <w:t>3) __________________________________________________</w:t>
      </w:r>
    </w:p>
    <w:p w:rsidR="00CA14BE" w:rsidRDefault="00813E30">
      <w:pPr>
        <w:pStyle w:val="ListParagraph"/>
        <w:keepNext/>
        <w:numPr>
          <w:ilvl w:val="0"/>
          <w:numId w:val="4"/>
        </w:numPr>
      </w:pPr>
      <w:r>
        <w:t>Email</w:t>
      </w:r>
      <w:proofErr w:type="gramStart"/>
      <w:r>
        <w:t>:  (</w:t>
      </w:r>
      <w:proofErr w:type="gramEnd"/>
      <w:r>
        <w:t>4) __________________________________________________</w:t>
      </w:r>
    </w:p>
    <w:p w:rsidR="00CA14BE" w:rsidRDefault="00CA14BE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Default="00A85FF0"/>
    <w:p w:rsidR="00A85FF0" w:rsidRPr="00A85FF0" w:rsidRDefault="00A85FF0">
      <w:pPr>
        <w:rPr>
          <w:b/>
        </w:rPr>
      </w:pPr>
      <w:r>
        <w:rPr>
          <w:b/>
          <w:highlight w:val="yellow"/>
        </w:rPr>
        <w:lastRenderedPageBreak/>
        <w:t>These a</w:t>
      </w:r>
      <w:r w:rsidRPr="00A85FF0">
        <w:rPr>
          <w:b/>
          <w:highlight w:val="yellow"/>
        </w:rPr>
        <w:t xml:space="preserve">dditional questions </w:t>
      </w:r>
      <w:r>
        <w:rPr>
          <w:b/>
          <w:highlight w:val="yellow"/>
        </w:rPr>
        <w:t xml:space="preserve">will appear </w:t>
      </w:r>
      <w:r w:rsidRPr="00A85FF0">
        <w:rPr>
          <w:b/>
          <w:highlight w:val="yellow"/>
        </w:rPr>
        <w:t xml:space="preserve">if you indicate your </w:t>
      </w:r>
      <w:r>
        <w:rPr>
          <w:b/>
          <w:highlight w:val="yellow"/>
        </w:rPr>
        <w:t>selected</w:t>
      </w:r>
      <w:r w:rsidRPr="00A85FF0">
        <w:rPr>
          <w:b/>
          <w:highlight w:val="yellow"/>
        </w:rPr>
        <w:t xml:space="preserve"> initiative is innovative new idea or inclusive wellbeing</w:t>
      </w:r>
      <w:r w:rsidRPr="00A85FF0">
        <w:rPr>
          <w:b/>
        </w:rPr>
        <w:t xml:space="preserve"> </w:t>
      </w:r>
    </w:p>
    <w:p w:rsidR="00A85FF0" w:rsidRDefault="00A85FF0"/>
    <w:p w:rsidR="00A85FF0" w:rsidRDefault="00A85FF0" w:rsidP="00A85FF0"/>
    <w:p w:rsidR="00A85FF0" w:rsidRPr="00A85FF0" w:rsidRDefault="00A85FF0" w:rsidP="00A85FF0">
      <w:pPr>
        <w:keepNext/>
        <w:rPr>
          <w:b/>
        </w:rPr>
      </w:pPr>
      <w:r w:rsidRPr="00A85FF0">
        <w:rPr>
          <w:b/>
        </w:rPr>
        <w:t>Please share a high-level estimated budget of your proposed initiative</w:t>
      </w:r>
    </w:p>
    <w:p w:rsidR="00A85FF0" w:rsidRDefault="00A85FF0" w:rsidP="00A85FF0"/>
    <w:p w:rsidR="00A85FF0" w:rsidRDefault="00A85FF0" w:rsidP="00A85FF0">
      <w:pPr>
        <w:pStyle w:val="QuestionSeparator"/>
      </w:pPr>
    </w:p>
    <w:p w:rsidR="00A85FF0" w:rsidRDefault="00A85FF0" w:rsidP="00A85FF0"/>
    <w:p w:rsidR="00A85FF0" w:rsidRPr="00A85FF0" w:rsidRDefault="00A85FF0" w:rsidP="00A85FF0">
      <w:pPr>
        <w:keepNext/>
        <w:rPr>
          <w:b/>
        </w:rPr>
      </w:pPr>
      <w:r w:rsidRPr="00A85FF0">
        <w:rPr>
          <w:b/>
        </w:rPr>
        <w:t>What are some unintended potential impacts (positive or negative) of this initiative in your unit/department? What ideas do you have to minimize the unintended negative impacts of this initiative?</w:t>
      </w:r>
    </w:p>
    <w:p w:rsidR="00A85FF0" w:rsidRDefault="00A85FF0" w:rsidP="00A85FF0"/>
    <w:p w:rsidR="00A85FF0" w:rsidRDefault="00A85FF0" w:rsidP="00A85FF0"/>
    <w:p w:rsidR="00A85FF0" w:rsidRPr="00A85FF0" w:rsidRDefault="00A85FF0" w:rsidP="00A85FF0">
      <w:pPr>
        <w:keepNext/>
        <w:rPr>
          <w:b/>
        </w:rPr>
      </w:pPr>
      <w:r w:rsidRPr="00A85FF0">
        <w:rPr>
          <w:b/>
        </w:rPr>
        <w:t>How will this initiative affect the quality and responsiveness of care for your workplace?</w:t>
      </w:r>
    </w:p>
    <w:p w:rsidR="00A85FF0" w:rsidRDefault="00A85FF0" w:rsidP="00A85FF0"/>
    <w:p w:rsidR="00A85FF0" w:rsidRDefault="00A85FF0" w:rsidP="00A85FF0">
      <w:pPr>
        <w:keepNext/>
      </w:pPr>
    </w:p>
    <w:p w:rsidR="00A85FF0" w:rsidRDefault="00A85FF0" w:rsidP="00A85FF0">
      <w:pPr>
        <w:keepNext/>
      </w:pPr>
    </w:p>
    <w:p w:rsidR="00A85FF0" w:rsidRPr="00A85FF0" w:rsidRDefault="00A85FF0" w:rsidP="00A85FF0">
      <w:pPr>
        <w:keepNext/>
        <w:rPr>
          <w:b/>
        </w:rPr>
      </w:pPr>
      <w:r w:rsidRPr="00A85FF0">
        <w:rPr>
          <w:b/>
        </w:rPr>
        <w:t>Please share a high-level estimated budget of your proposed initiative</w:t>
      </w:r>
    </w:p>
    <w:p w:rsidR="00A85FF0" w:rsidRDefault="00A85FF0" w:rsidP="00A85FF0"/>
    <w:p w:rsidR="00A85FF0" w:rsidRDefault="00A85FF0" w:rsidP="00A85FF0">
      <w:pPr>
        <w:pStyle w:val="QuestionSeparator"/>
      </w:pPr>
    </w:p>
    <w:p w:rsidR="00A85FF0" w:rsidRDefault="00A85FF0"/>
    <w:p w:rsidR="00A85FF0" w:rsidRDefault="00A85FF0"/>
    <w:sectPr w:rsidR="00A85FF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30" w:rsidRDefault="00813E30">
      <w:pPr>
        <w:spacing w:line="240" w:lineRule="auto"/>
      </w:pPr>
      <w:r>
        <w:separator/>
      </w:r>
    </w:p>
  </w:endnote>
  <w:endnote w:type="continuationSeparator" w:id="0">
    <w:p w:rsidR="00813E30" w:rsidRDefault="00813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813E3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813E3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813E3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813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30" w:rsidRDefault="00813E30">
      <w:pPr>
        <w:spacing w:line="240" w:lineRule="auto"/>
      </w:pPr>
      <w:r>
        <w:separator/>
      </w:r>
    </w:p>
  </w:footnote>
  <w:footnote w:type="continuationSeparator" w:id="0">
    <w:p w:rsidR="00813E30" w:rsidRDefault="00813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13E3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813E30"/>
    <w:rsid w:val="00A85FF0"/>
    <w:rsid w:val="00B70267"/>
    <w:rsid w:val="00CA14BE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9B07D"/>
  <w15:docId w15:val="{ECE5E7A9-8028-4FFE-9270-18FFF6E2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5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F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F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3774</Characters>
  <Application>Microsoft Office Word</Application>
  <DocSecurity>0</DocSecurity>
  <Lines>188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HWIP Application Form</vt:lpstr>
    </vt:vector>
  </TitlesOfParts>
  <Company>Qualtrics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HWIP Application Form</dc:title>
  <dc:subject/>
  <dc:creator>Qualtrics</dc:creator>
  <cp:keywords/>
  <dc:description/>
  <cp:lastModifiedBy>Twumasi, Truelove</cp:lastModifiedBy>
  <cp:revision>2</cp:revision>
  <dcterms:created xsi:type="dcterms:W3CDTF">2024-04-23T19:01:00Z</dcterms:created>
  <dcterms:modified xsi:type="dcterms:W3CDTF">2024-04-23T19:01:00Z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7902708eb68a29f6257e71dbf9d91d4c284c815387f607e565dc59a10f58ab0a</vt:lpwstr>
  </property>
</Properties>
</file>