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7B22" w14:textId="77777777" w:rsidR="00A22E45" w:rsidRPr="0035403F" w:rsidRDefault="00A22E45" w:rsidP="007D5845">
      <w:pPr>
        <w:pStyle w:val="Header"/>
        <w:pBdr>
          <w:top w:val="single" w:sz="4" w:space="1" w:color="auto"/>
          <w:bottom w:val="single" w:sz="4" w:space="1" w:color="auto"/>
        </w:pBdr>
        <w:shd w:val="clear" w:color="auto" w:fill="EEECE1" w:themeFill="background2"/>
        <w:tabs>
          <w:tab w:val="clear" w:pos="9360"/>
          <w:tab w:val="right" w:pos="9356"/>
        </w:tabs>
        <w:ind w:right="-138"/>
        <w:rPr>
          <w:b/>
          <w:color w:val="000000"/>
          <w:sz w:val="24"/>
          <w:szCs w:val="24"/>
        </w:rPr>
      </w:pPr>
      <w:r w:rsidRPr="0035403F">
        <w:rPr>
          <w:b/>
          <w:color w:val="000000"/>
          <w:sz w:val="24"/>
          <w:szCs w:val="24"/>
        </w:rPr>
        <w:t>RELOCATION REIMBURSEMENT CLAIM FORM</w:t>
      </w:r>
      <w:r w:rsidR="0035403F">
        <w:rPr>
          <w:b/>
          <w:color w:val="000000"/>
          <w:sz w:val="24"/>
          <w:szCs w:val="24"/>
        </w:rPr>
        <w:t>:</w:t>
      </w:r>
    </w:p>
    <w:p w14:paraId="67C692CD" w14:textId="77777777" w:rsidR="00A22E45" w:rsidRPr="0035403F" w:rsidRDefault="00A22E45" w:rsidP="0035403F">
      <w:pPr>
        <w:pStyle w:val="Header"/>
        <w:pBdr>
          <w:top w:val="single" w:sz="4" w:space="1" w:color="auto"/>
          <w:bottom w:val="single" w:sz="4" w:space="1" w:color="auto"/>
        </w:pBdr>
        <w:shd w:val="clear" w:color="auto" w:fill="EEECE1" w:themeFill="background2"/>
        <w:rPr>
          <w:color w:val="000000"/>
        </w:rPr>
      </w:pPr>
      <w:r w:rsidRPr="0035403F">
        <w:rPr>
          <w:b/>
          <w:color w:val="000000"/>
        </w:rPr>
        <w:t xml:space="preserve">(Policy </w:t>
      </w:r>
      <w:r w:rsidR="00433848">
        <w:rPr>
          <w:b/>
          <w:color w:val="000000"/>
        </w:rPr>
        <w:t>HR6</w:t>
      </w:r>
      <w:r w:rsidR="0035403F">
        <w:rPr>
          <w:b/>
          <w:color w:val="000000"/>
        </w:rPr>
        <w:t>:</w:t>
      </w:r>
      <w:r w:rsidRPr="0035403F">
        <w:rPr>
          <w:b/>
          <w:color w:val="000000"/>
        </w:rPr>
        <w:t xml:space="preserve"> Relocation of Faculty Members and Senior Management Staff)</w:t>
      </w:r>
    </w:p>
    <w:p w14:paraId="47FABF4E" w14:textId="77777777" w:rsidR="00A22E45" w:rsidRDefault="00A22E45" w:rsidP="0035796C">
      <w:pPr>
        <w:tabs>
          <w:tab w:val="left" w:pos="709"/>
          <w:tab w:val="left" w:pos="5103"/>
          <w:tab w:val="left" w:pos="5670"/>
          <w:tab w:val="left" w:pos="7088"/>
        </w:tabs>
        <w:spacing w:after="0" w:line="240" w:lineRule="auto"/>
      </w:pPr>
    </w:p>
    <w:p w14:paraId="7989DE56" w14:textId="77777777" w:rsidR="00A44B8B" w:rsidRDefault="00A44B8B" w:rsidP="00753151">
      <w:pPr>
        <w:tabs>
          <w:tab w:val="left" w:pos="709"/>
          <w:tab w:val="left" w:pos="5812"/>
          <w:tab w:val="left" w:pos="7088"/>
        </w:tabs>
        <w:spacing w:after="0" w:line="240" w:lineRule="auto"/>
      </w:pPr>
      <w:r w:rsidRPr="00550759">
        <w:t>Name</w:t>
      </w:r>
      <w:bookmarkStart w:id="0" w:name="Name"/>
      <w:r w:rsidR="00711A9A" w:rsidRPr="00550759">
        <w:t>:</w:t>
      </w:r>
      <w:bookmarkEnd w:id="0"/>
      <w:r w:rsidR="00550759">
        <w:tab/>
      </w:r>
      <w:r w:rsidR="005F368F" w:rsidRPr="0055075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F368F" w:rsidRPr="00550759">
        <w:instrText xml:space="preserve"> FORMTEXT </w:instrText>
      </w:r>
      <w:r w:rsidR="005F368F" w:rsidRPr="00550759">
        <w:fldChar w:fldCharType="separate"/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fldChar w:fldCharType="end"/>
      </w:r>
      <w:r w:rsidR="0064148A" w:rsidRPr="00550759">
        <w:tab/>
      </w:r>
      <w:r w:rsidRPr="00550759">
        <w:t>Em</w:t>
      </w:r>
      <w:bookmarkStart w:id="1" w:name="EmployeeID"/>
      <w:r w:rsidR="00550759">
        <w:t>ployee ID:</w:t>
      </w:r>
      <w:r w:rsidR="00550759">
        <w:tab/>
      </w:r>
      <w:bookmarkEnd w:id="1"/>
      <w:r w:rsidR="00322496"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000000"/>
            </w:textInput>
          </w:ffData>
        </w:fldChar>
      </w:r>
      <w:r w:rsidR="00322496">
        <w:instrText xml:space="preserve"> FORMTEXT </w:instrText>
      </w:r>
      <w:r w:rsidR="00322496">
        <w:fldChar w:fldCharType="separate"/>
      </w:r>
      <w:r w:rsidR="00322496">
        <w:rPr>
          <w:noProof/>
        </w:rPr>
        <w:t> </w:t>
      </w:r>
      <w:r w:rsidR="00322496">
        <w:rPr>
          <w:noProof/>
        </w:rPr>
        <w:t> </w:t>
      </w:r>
      <w:r w:rsidR="00322496">
        <w:rPr>
          <w:noProof/>
        </w:rPr>
        <w:t> </w:t>
      </w:r>
      <w:r w:rsidR="00322496">
        <w:rPr>
          <w:noProof/>
        </w:rPr>
        <w:t> </w:t>
      </w:r>
      <w:r w:rsidR="00322496">
        <w:rPr>
          <w:noProof/>
        </w:rPr>
        <w:t> </w:t>
      </w:r>
      <w:r w:rsidR="00322496">
        <w:fldChar w:fldCharType="end"/>
      </w:r>
    </w:p>
    <w:p w14:paraId="392382A0" w14:textId="77777777" w:rsidR="00550759" w:rsidRPr="00550759" w:rsidRDefault="00550759" w:rsidP="0035796C">
      <w:pPr>
        <w:tabs>
          <w:tab w:val="left" w:pos="709"/>
          <w:tab w:val="left" w:pos="5103"/>
          <w:tab w:val="left" w:pos="5670"/>
          <w:tab w:val="left" w:pos="7088"/>
        </w:tabs>
        <w:spacing w:after="100" w:line="240" w:lineRule="auto"/>
        <w:rPr>
          <w:sz w:val="6"/>
          <w:szCs w:val="6"/>
          <w:u w:val="single"/>
        </w:rPr>
      </w:pPr>
      <w:r w:rsidRPr="00550759"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</w:rPr>
        <w:tab/>
      </w:r>
      <w:r w:rsidR="0035796C"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 w:rsidR="0035796C">
        <w:rPr>
          <w:sz w:val="6"/>
          <w:szCs w:val="6"/>
          <w:u w:val="single"/>
        </w:rPr>
        <w:tab/>
      </w:r>
    </w:p>
    <w:p w14:paraId="225717DB" w14:textId="77777777" w:rsidR="00A44B8B" w:rsidRPr="00550759" w:rsidRDefault="00A44B8B" w:rsidP="00753151">
      <w:pPr>
        <w:tabs>
          <w:tab w:val="left" w:pos="2268"/>
          <w:tab w:val="left" w:pos="5812"/>
          <w:tab w:val="left" w:pos="7088"/>
        </w:tabs>
        <w:spacing w:after="0" w:line="240" w:lineRule="auto"/>
      </w:pPr>
      <w:r w:rsidRPr="00550759">
        <w:t>Faculty or Department</w:t>
      </w:r>
      <w:r w:rsidR="00711A9A" w:rsidRPr="00550759">
        <w:t>:</w:t>
      </w:r>
      <w:bookmarkStart w:id="2" w:name="Dept"/>
      <w:r w:rsidR="00550759">
        <w:tab/>
      </w:r>
      <w:r w:rsidR="0064148A" w:rsidRPr="00550759">
        <w:fldChar w:fldCharType="begin">
          <w:ffData>
            <w:name w:val="Dept"/>
            <w:enabled/>
            <w:calcOnExit w:val="0"/>
            <w:textInput/>
          </w:ffData>
        </w:fldChar>
      </w:r>
      <w:r w:rsidR="0064148A" w:rsidRPr="00550759">
        <w:instrText xml:space="preserve"> FORMTEXT </w:instrText>
      </w:r>
      <w:r w:rsidR="0064148A" w:rsidRPr="00550759">
        <w:fldChar w:fldCharType="separate"/>
      </w:r>
      <w:r w:rsidR="0064148A" w:rsidRPr="00550759">
        <w:rPr>
          <w:noProof/>
        </w:rPr>
        <w:t> </w:t>
      </w:r>
      <w:r w:rsidR="0064148A" w:rsidRPr="00550759">
        <w:rPr>
          <w:noProof/>
        </w:rPr>
        <w:t> </w:t>
      </w:r>
      <w:r w:rsidR="0064148A" w:rsidRPr="00550759">
        <w:rPr>
          <w:noProof/>
        </w:rPr>
        <w:t> </w:t>
      </w:r>
      <w:r w:rsidR="0064148A" w:rsidRPr="00550759">
        <w:rPr>
          <w:noProof/>
        </w:rPr>
        <w:t> </w:t>
      </w:r>
      <w:r w:rsidR="0064148A" w:rsidRPr="00550759">
        <w:rPr>
          <w:noProof/>
        </w:rPr>
        <w:t> </w:t>
      </w:r>
      <w:r w:rsidR="0064148A" w:rsidRPr="00550759">
        <w:fldChar w:fldCharType="end"/>
      </w:r>
      <w:bookmarkEnd w:id="2"/>
      <w:r w:rsidR="0064148A" w:rsidRPr="00550759">
        <w:tab/>
      </w:r>
      <w:r w:rsidRPr="00550759">
        <w:t>Start Date</w:t>
      </w:r>
      <w:r w:rsidR="00711A9A" w:rsidRPr="00550759">
        <w:t>:</w:t>
      </w:r>
      <w:r w:rsidR="00550759">
        <w:tab/>
      </w:r>
      <w:r w:rsidR="003B5EDA">
        <w:fldChar w:fldCharType="begin">
          <w:ffData>
            <w:name w:val="StartDate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3B5EDA">
        <w:instrText xml:space="preserve"> </w:instrText>
      </w:r>
      <w:bookmarkStart w:id="3" w:name="StartDate"/>
      <w:r w:rsidR="003B5EDA">
        <w:instrText xml:space="preserve">FORMTEXT </w:instrText>
      </w:r>
      <w:r w:rsidR="003B5EDA">
        <w:fldChar w:fldCharType="separate"/>
      </w:r>
      <w:r w:rsidR="003B5EDA">
        <w:rPr>
          <w:noProof/>
        </w:rPr>
        <w:t> </w:t>
      </w:r>
      <w:r w:rsidR="003B5EDA">
        <w:rPr>
          <w:noProof/>
        </w:rPr>
        <w:t> </w:t>
      </w:r>
      <w:r w:rsidR="003B5EDA">
        <w:rPr>
          <w:noProof/>
        </w:rPr>
        <w:t> </w:t>
      </w:r>
      <w:r w:rsidR="003B5EDA">
        <w:rPr>
          <w:noProof/>
        </w:rPr>
        <w:t> </w:t>
      </w:r>
      <w:r w:rsidR="003B5EDA">
        <w:rPr>
          <w:noProof/>
        </w:rPr>
        <w:t> </w:t>
      </w:r>
      <w:r w:rsidR="003B5EDA">
        <w:fldChar w:fldCharType="end"/>
      </w:r>
      <w:bookmarkEnd w:id="3"/>
      <w:r w:rsidR="00273BA8" w:rsidRPr="00550759">
        <w:tab/>
      </w:r>
    </w:p>
    <w:p w14:paraId="023AFD56" w14:textId="77777777" w:rsidR="00550759" w:rsidRPr="00550759" w:rsidRDefault="00550759" w:rsidP="005F0BC4">
      <w:pPr>
        <w:tabs>
          <w:tab w:val="left" w:pos="2268"/>
          <w:tab w:val="left" w:pos="5103"/>
          <w:tab w:val="left" w:pos="5670"/>
          <w:tab w:val="left" w:pos="7088"/>
        </w:tabs>
        <w:spacing w:after="100" w:line="240" w:lineRule="auto"/>
        <w:rPr>
          <w:sz w:val="6"/>
          <w:szCs w:val="6"/>
          <w:u w:val="single"/>
        </w:rPr>
      </w:pP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</w:rPr>
        <w:tab/>
      </w:r>
      <w:r w:rsidR="0035796C"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 w:rsidR="0035796C">
        <w:rPr>
          <w:sz w:val="6"/>
          <w:szCs w:val="6"/>
          <w:u w:val="single"/>
        </w:rPr>
        <w:tab/>
      </w:r>
    </w:p>
    <w:p w14:paraId="2C157860" w14:textId="77777777" w:rsidR="00A44B8B" w:rsidRPr="00550759" w:rsidRDefault="0064148A" w:rsidP="00753151">
      <w:pPr>
        <w:tabs>
          <w:tab w:val="left" w:pos="993"/>
          <w:tab w:val="left" w:pos="5812"/>
          <w:tab w:val="left" w:pos="8080"/>
        </w:tabs>
        <w:spacing w:after="0" w:line="240" w:lineRule="auto"/>
      </w:pPr>
      <w:r w:rsidRPr="00550759">
        <w:t>Job Title</w:t>
      </w:r>
      <w:r w:rsidR="00711A9A" w:rsidRPr="00550759">
        <w:t>:</w:t>
      </w:r>
      <w:bookmarkStart w:id="4" w:name="BusinessTitle"/>
      <w:r w:rsidR="00550759">
        <w:tab/>
      </w:r>
      <w:r w:rsidRPr="00550759">
        <w:fldChar w:fldCharType="begin">
          <w:ffData>
            <w:name w:val="BusinessTitle"/>
            <w:enabled/>
            <w:calcOnExit w:val="0"/>
            <w:textInput/>
          </w:ffData>
        </w:fldChar>
      </w:r>
      <w:r w:rsidRPr="00550759">
        <w:instrText xml:space="preserve"> FORMTEXT </w:instrText>
      </w:r>
      <w:r w:rsidRPr="00550759">
        <w:fldChar w:fldCharType="separate"/>
      </w:r>
      <w:r w:rsidRPr="00550759">
        <w:rPr>
          <w:noProof/>
        </w:rPr>
        <w:t> </w:t>
      </w:r>
      <w:r w:rsidRPr="00550759">
        <w:rPr>
          <w:noProof/>
        </w:rPr>
        <w:t> </w:t>
      </w:r>
      <w:r w:rsidRPr="00550759">
        <w:rPr>
          <w:noProof/>
        </w:rPr>
        <w:t> </w:t>
      </w:r>
      <w:r w:rsidRPr="00550759">
        <w:rPr>
          <w:noProof/>
        </w:rPr>
        <w:t> </w:t>
      </w:r>
      <w:r w:rsidRPr="00550759">
        <w:rPr>
          <w:noProof/>
        </w:rPr>
        <w:t> </w:t>
      </w:r>
      <w:r w:rsidRPr="00550759">
        <w:fldChar w:fldCharType="end"/>
      </w:r>
      <w:bookmarkStart w:id="5" w:name="EmploymentDuration"/>
      <w:bookmarkEnd w:id="4"/>
      <w:r w:rsidR="00550759">
        <w:tab/>
        <w:t>Duration of Employment</w:t>
      </w:r>
      <w:bookmarkEnd w:id="5"/>
      <w:r w:rsidR="0001036A">
        <w:t>:</w:t>
      </w:r>
      <w:r w:rsidR="0001036A" w:rsidRPr="00550759">
        <w:fldChar w:fldCharType="begin">
          <w:ffData>
            <w:name w:val=""/>
            <w:enabled/>
            <w:calcOnExit w:val="0"/>
            <w:textInput/>
          </w:ffData>
        </w:fldChar>
      </w:r>
      <w:r w:rsidR="0001036A" w:rsidRPr="00550759">
        <w:instrText xml:space="preserve"> FORMTEXT </w:instrText>
      </w:r>
      <w:r w:rsidR="0001036A" w:rsidRPr="00550759">
        <w:fldChar w:fldCharType="separate"/>
      </w:r>
      <w:r w:rsidR="003B5EDA">
        <w:t> </w:t>
      </w:r>
      <w:r w:rsidR="003B5EDA">
        <w:t> </w:t>
      </w:r>
      <w:r w:rsidR="003B5EDA">
        <w:t> </w:t>
      </w:r>
      <w:r w:rsidR="003B5EDA">
        <w:t> </w:t>
      </w:r>
      <w:r w:rsidR="003B5EDA">
        <w:t> </w:t>
      </w:r>
      <w:r w:rsidR="0001036A" w:rsidRPr="00550759">
        <w:fldChar w:fldCharType="end"/>
      </w:r>
    </w:p>
    <w:p w14:paraId="4EB7D431" w14:textId="77777777" w:rsidR="00550759" w:rsidRPr="00550759" w:rsidRDefault="00550759" w:rsidP="0035796C">
      <w:pPr>
        <w:tabs>
          <w:tab w:val="left" w:pos="993"/>
          <w:tab w:val="left" w:pos="5103"/>
          <w:tab w:val="left" w:pos="5670"/>
          <w:tab w:val="left" w:pos="8080"/>
        </w:tabs>
        <w:spacing w:after="100" w:line="240" w:lineRule="auto"/>
        <w:rPr>
          <w:sz w:val="6"/>
          <w:szCs w:val="6"/>
          <w:u w:val="single"/>
        </w:rPr>
      </w:pP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</w:rPr>
        <w:tab/>
      </w:r>
      <w:r w:rsidR="0035796C"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 w:rsidR="00BB6F43">
        <w:rPr>
          <w:sz w:val="6"/>
          <w:szCs w:val="6"/>
          <w:u w:val="single"/>
        </w:rPr>
        <w:tab/>
      </w:r>
    </w:p>
    <w:p w14:paraId="7D543A0F" w14:textId="77777777" w:rsidR="00A44B8B" w:rsidRPr="00550759" w:rsidRDefault="00A44B8B" w:rsidP="00AE6DC7">
      <w:pPr>
        <w:tabs>
          <w:tab w:val="left" w:pos="1843"/>
          <w:tab w:val="left" w:pos="5812"/>
          <w:tab w:val="left" w:pos="7655"/>
        </w:tabs>
        <w:spacing w:after="0" w:line="240" w:lineRule="auto"/>
      </w:pPr>
      <w:r w:rsidRPr="00550759">
        <w:t>Date of Relocation</w:t>
      </w:r>
      <w:bookmarkStart w:id="6" w:name="RelocationDate"/>
      <w:r w:rsidR="00550759">
        <w:t>:</w:t>
      </w:r>
      <w:r w:rsidR="0035796C">
        <w:tab/>
      </w:r>
      <w:bookmarkEnd w:id="6"/>
      <w:r w:rsidR="0001036A" w:rsidRPr="00550759"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01036A" w:rsidRPr="00550759">
        <w:instrText xml:space="preserve"> FORMTEXT </w:instrText>
      </w:r>
      <w:r w:rsidR="0001036A" w:rsidRPr="00550759">
        <w:fldChar w:fldCharType="separate"/>
      </w:r>
      <w:r w:rsidR="0001036A">
        <w:t> </w:t>
      </w:r>
      <w:r w:rsidR="0001036A">
        <w:t> </w:t>
      </w:r>
      <w:r w:rsidR="0001036A">
        <w:t> </w:t>
      </w:r>
      <w:r w:rsidR="0001036A">
        <w:t> </w:t>
      </w:r>
      <w:r w:rsidR="0001036A">
        <w:t> </w:t>
      </w:r>
      <w:r w:rsidR="0001036A" w:rsidRPr="00550759">
        <w:fldChar w:fldCharType="end"/>
      </w:r>
      <w:r w:rsidR="00AE6DC7">
        <w:tab/>
        <w:t>Pick-Up/Load Date:</w:t>
      </w:r>
      <w:r w:rsidR="00AE6DC7">
        <w:tab/>
      </w:r>
      <w:r w:rsidR="00AE6DC7"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AE6DC7">
        <w:instrText xml:space="preserve"> FORMTEXT </w:instrText>
      </w:r>
      <w:r w:rsidR="00AE6DC7">
        <w:fldChar w:fldCharType="separate"/>
      </w:r>
      <w:r w:rsidR="00AE6DC7">
        <w:rPr>
          <w:noProof/>
        </w:rPr>
        <w:t> </w:t>
      </w:r>
      <w:r w:rsidR="00AE6DC7">
        <w:rPr>
          <w:noProof/>
        </w:rPr>
        <w:t> </w:t>
      </w:r>
      <w:r w:rsidR="00AE6DC7">
        <w:rPr>
          <w:noProof/>
        </w:rPr>
        <w:t> </w:t>
      </w:r>
      <w:r w:rsidR="00AE6DC7">
        <w:rPr>
          <w:noProof/>
        </w:rPr>
        <w:t> </w:t>
      </w:r>
      <w:r w:rsidR="00AE6DC7">
        <w:rPr>
          <w:noProof/>
        </w:rPr>
        <w:t> </w:t>
      </w:r>
      <w:r w:rsidR="00AE6DC7">
        <w:fldChar w:fldCharType="end"/>
      </w:r>
      <w:r w:rsidR="00AE6DC7" w:rsidRPr="00550759">
        <w:tab/>
      </w:r>
    </w:p>
    <w:p w14:paraId="23443E9F" w14:textId="77777777" w:rsidR="00550759" w:rsidRPr="00550759" w:rsidRDefault="00550759" w:rsidP="00AE6DC7">
      <w:pPr>
        <w:tabs>
          <w:tab w:val="left" w:pos="1843"/>
        </w:tabs>
        <w:spacing w:after="100" w:line="240" w:lineRule="auto"/>
        <w:rPr>
          <w:sz w:val="6"/>
          <w:szCs w:val="6"/>
          <w:u w:val="single"/>
        </w:rPr>
      </w:pPr>
      <w:r w:rsidRPr="00550759"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 w:rsidR="00AE6DC7">
        <w:rPr>
          <w:sz w:val="6"/>
          <w:szCs w:val="6"/>
          <w:u w:val="single"/>
        </w:rPr>
        <w:tab/>
      </w:r>
      <w:r w:rsidR="00AE6DC7">
        <w:rPr>
          <w:sz w:val="6"/>
          <w:szCs w:val="6"/>
          <w:u w:val="single"/>
        </w:rPr>
        <w:tab/>
      </w:r>
      <w:r>
        <w:rPr>
          <w:sz w:val="6"/>
          <w:szCs w:val="6"/>
        </w:rPr>
        <w:tab/>
      </w:r>
      <w:r w:rsidR="00AE6DC7">
        <w:rPr>
          <w:sz w:val="6"/>
          <w:szCs w:val="6"/>
        </w:rPr>
        <w:tab/>
      </w:r>
      <w:r w:rsidR="00AE6DC7">
        <w:rPr>
          <w:sz w:val="6"/>
          <w:szCs w:val="6"/>
        </w:rPr>
        <w:tab/>
        <w:t xml:space="preserve">                             _________________________________________</w:t>
      </w:r>
    </w:p>
    <w:p w14:paraId="0C232644" w14:textId="77777777" w:rsidR="00A44B8B" w:rsidRPr="00550759" w:rsidRDefault="00A44B8B" w:rsidP="00FC14B7">
      <w:pPr>
        <w:tabs>
          <w:tab w:val="left" w:pos="3261"/>
        </w:tabs>
        <w:spacing w:after="0" w:line="240" w:lineRule="auto"/>
      </w:pPr>
      <w:r w:rsidRPr="00550759">
        <w:t>Pr</w:t>
      </w:r>
      <w:r w:rsidR="00711A9A" w:rsidRPr="00550759">
        <w:t>evi</w:t>
      </w:r>
      <w:bookmarkStart w:id="7" w:name="OriginResidence"/>
      <w:r w:rsidR="00550759">
        <w:t>ous residence (City, Country):</w:t>
      </w:r>
      <w:r w:rsidR="00550759">
        <w:tab/>
      </w:r>
      <w:r w:rsidR="00711A9A" w:rsidRPr="00550759">
        <w:fldChar w:fldCharType="begin">
          <w:ffData>
            <w:name w:val=""/>
            <w:enabled/>
            <w:calcOnExit w:val="0"/>
            <w:textInput/>
          </w:ffData>
        </w:fldChar>
      </w:r>
      <w:r w:rsidR="00711A9A" w:rsidRPr="00550759">
        <w:instrText xml:space="preserve"> FORMTEXT </w:instrText>
      </w:r>
      <w:r w:rsidR="00711A9A" w:rsidRPr="00550759">
        <w:fldChar w:fldCharType="separate"/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fldChar w:fldCharType="end"/>
      </w:r>
      <w:bookmarkEnd w:id="7"/>
    </w:p>
    <w:p w14:paraId="3B7FC3A3" w14:textId="77777777" w:rsidR="00550759" w:rsidRPr="00550759" w:rsidRDefault="00550759" w:rsidP="00FC14B7">
      <w:pPr>
        <w:tabs>
          <w:tab w:val="left" w:pos="3261"/>
        </w:tabs>
        <w:spacing w:after="100" w:line="240" w:lineRule="auto"/>
        <w:rPr>
          <w:sz w:val="6"/>
          <w:szCs w:val="6"/>
          <w:u w:val="single"/>
        </w:rPr>
      </w:pPr>
      <w:r w:rsidRPr="00550759"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 w:rsidR="00FC14B7">
        <w:rPr>
          <w:sz w:val="6"/>
          <w:szCs w:val="6"/>
          <w:u w:val="single"/>
        </w:rPr>
        <w:tab/>
      </w:r>
    </w:p>
    <w:p w14:paraId="2F812240" w14:textId="77777777" w:rsidR="00711A9A" w:rsidRPr="00550759" w:rsidRDefault="00A44B8B" w:rsidP="00550759">
      <w:pPr>
        <w:spacing w:after="0" w:line="240" w:lineRule="auto"/>
      </w:pPr>
      <w:r w:rsidRPr="00550759">
        <w:t>Accompanying family:</w:t>
      </w:r>
      <w:r w:rsidR="00B66AE9" w:rsidRPr="00550759">
        <w:tab/>
      </w:r>
      <w:sdt>
        <w:sdtPr>
          <w:id w:val="-32575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FBF">
            <w:rPr>
              <w:rFonts w:ascii="MS Gothic" w:eastAsia="MS Gothic" w:hAnsi="MS Gothic" w:hint="eastAsia"/>
            </w:rPr>
            <w:t>☐</w:t>
          </w:r>
        </w:sdtContent>
      </w:sdt>
      <w:r w:rsidRPr="00550759">
        <w:t xml:space="preserve"> Spouse</w:t>
      </w:r>
      <w:r w:rsidR="009E5083">
        <w:t>/Common-law Spouse</w:t>
      </w:r>
    </w:p>
    <w:p w14:paraId="080BC985" w14:textId="77777777" w:rsidR="00A44B8B" w:rsidRPr="00550759" w:rsidRDefault="001D0473" w:rsidP="0035796C">
      <w:pPr>
        <w:tabs>
          <w:tab w:val="left" w:pos="2127"/>
          <w:tab w:val="left" w:pos="4253"/>
          <w:tab w:val="left" w:pos="5954"/>
        </w:tabs>
        <w:spacing w:after="0" w:line="240" w:lineRule="auto"/>
        <w:ind w:left="1440" w:firstLine="720"/>
      </w:pPr>
      <w:sdt>
        <w:sdtPr>
          <w:id w:val="-179859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FBF">
            <w:rPr>
              <w:rFonts w:ascii="MS Gothic" w:eastAsia="MS Gothic" w:hAnsi="MS Gothic" w:hint="eastAsia"/>
            </w:rPr>
            <w:t>☐</w:t>
          </w:r>
        </w:sdtContent>
      </w:sdt>
      <w:r w:rsidR="00A44B8B" w:rsidRPr="00550759">
        <w:t xml:space="preserve"> Dependants</w:t>
      </w:r>
      <w:r w:rsidR="00B66AE9" w:rsidRPr="00550759">
        <w:tab/>
        <w:t>#</w:t>
      </w:r>
      <w:r w:rsidR="00711A9A" w:rsidRPr="00550759">
        <w:t xml:space="preserve"> of Dependants</w:t>
      </w:r>
      <w:bookmarkStart w:id="8" w:name="Dependants"/>
      <w:r w:rsidR="00711A9A" w:rsidRPr="00550759">
        <w:t>:</w:t>
      </w:r>
      <w:r w:rsidR="0035796C">
        <w:tab/>
      </w:r>
      <w:r w:rsidR="00711A9A" w:rsidRPr="00550759">
        <w:fldChar w:fldCharType="begin">
          <w:ffData>
            <w:name w:val=""/>
            <w:enabled/>
            <w:calcOnExit w:val="0"/>
            <w:textInput>
              <w:type w:val="number"/>
              <w:format w:val="##"/>
            </w:textInput>
          </w:ffData>
        </w:fldChar>
      </w:r>
      <w:r w:rsidR="00711A9A" w:rsidRPr="00550759">
        <w:instrText xml:space="preserve"> FORMTEXT </w:instrText>
      </w:r>
      <w:r w:rsidR="00711A9A" w:rsidRPr="00550759">
        <w:fldChar w:fldCharType="separate"/>
      </w:r>
      <w:r w:rsidR="00BB6F43">
        <w:t> </w:t>
      </w:r>
      <w:r w:rsidR="00BB6F43">
        <w:t> </w:t>
      </w:r>
      <w:r w:rsidR="00BB6F43">
        <w:t> </w:t>
      </w:r>
      <w:r w:rsidR="00BB6F43">
        <w:t> </w:t>
      </w:r>
      <w:r w:rsidR="00BB6F43">
        <w:t> </w:t>
      </w:r>
      <w:r w:rsidR="00711A9A" w:rsidRPr="00550759">
        <w:fldChar w:fldCharType="end"/>
      </w:r>
      <w:bookmarkEnd w:id="8"/>
    </w:p>
    <w:p w14:paraId="473EA5BE" w14:textId="77777777" w:rsidR="00550759" w:rsidRPr="00550759" w:rsidRDefault="00550759" w:rsidP="0035796C">
      <w:pPr>
        <w:tabs>
          <w:tab w:val="left" w:pos="2127"/>
          <w:tab w:val="left" w:pos="4253"/>
          <w:tab w:val="left" w:pos="5954"/>
        </w:tabs>
        <w:spacing w:after="100" w:line="240" w:lineRule="auto"/>
        <w:rPr>
          <w:sz w:val="6"/>
          <w:szCs w:val="6"/>
          <w:u w:val="single"/>
        </w:rPr>
      </w:pPr>
      <w:r w:rsidRPr="00550759"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 w:rsidR="0035796C">
        <w:rPr>
          <w:sz w:val="6"/>
          <w:szCs w:val="6"/>
        </w:rPr>
        <w:tab/>
      </w:r>
      <w:r>
        <w:rPr>
          <w:sz w:val="6"/>
          <w:szCs w:val="6"/>
        </w:rPr>
        <w:tab/>
      </w:r>
      <w:r w:rsidR="0035796C">
        <w:rPr>
          <w:sz w:val="6"/>
          <w:szCs w:val="6"/>
        </w:rPr>
        <w:tab/>
      </w:r>
      <w:r w:rsidR="0035796C"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</w:p>
    <w:p w14:paraId="49694D3A" w14:textId="77777777" w:rsidR="00E65EDE" w:rsidRPr="00052BA3" w:rsidRDefault="00E65EDE" w:rsidP="00E65EDE">
      <w:pPr>
        <w:pBdr>
          <w:bottom w:val="single" w:sz="12" w:space="1" w:color="auto"/>
        </w:pBdr>
        <w:spacing w:after="0" w:line="240" w:lineRule="auto"/>
      </w:pPr>
    </w:p>
    <w:p w14:paraId="67C496CA" w14:textId="77777777" w:rsidR="00A40FA4" w:rsidRPr="0035403F" w:rsidRDefault="00A40FA4" w:rsidP="0035403F">
      <w:pPr>
        <w:shd w:val="clear" w:color="auto" w:fill="EEECE1" w:themeFill="background2"/>
        <w:spacing w:line="240" w:lineRule="auto"/>
        <w:rPr>
          <w:b/>
        </w:rPr>
      </w:pPr>
      <w:r w:rsidRPr="0035403F">
        <w:rPr>
          <w:b/>
        </w:rPr>
        <w:t xml:space="preserve">Previous Relocation Claim </w:t>
      </w:r>
      <w:r w:rsidR="0035403F">
        <w:rPr>
          <w:b/>
        </w:rPr>
        <w:t xml:space="preserve">Reimbursement from Policy </w:t>
      </w:r>
      <w:r w:rsidR="00433848">
        <w:rPr>
          <w:b/>
        </w:rPr>
        <w:t>HR6</w:t>
      </w:r>
      <w:r w:rsidR="00052BA3" w:rsidRPr="0035403F">
        <w:rPr>
          <w:b/>
        </w:rPr>
        <w:t>:</w:t>
      </w:r>
      <w:r w:rsidR="00052BA3" w:rsidRPr="0035403F">
        <w:rPr>
          <w:b/>
        </w:rPr>
        <w:tab/>
      </w:r>
    </w:p>
    <w:p w14:paraId="7BD9B2B9" w14:textId="77777777" w:rsidR="00052BA3" w:rsidRPr="00550759" w:rsidRDefault="001D0473" w:rsidP="0035796C">
      <w:pPr>
        <w:tabs>
          <w:tab w:val="left" w:pos="1418"/>
          <w:tab w:val="left" w:pos="4111"/>
        </w:tabs>
        <w:spacing w:after="0" w:line="240" w:lineRule="auto"/>
      </w:pPr>
      <w:sdt>
        <w:sdtPr>
          <w:id w:val="20132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FBF">
            <w:rPr>
              <w:rFonts w:ascii="MS Gothic" w:eastAsia="MS Gothic" w:hAnsi="MS Gothic" w:hint="eastAsia"/>
            </w:rPr>
            <w:t>☐</w:t>
          </w:r>
        </w:sdtContent>
      </w:sdt>
      <w:r w:rsidR="00052BA3" w:rsidRPr="00550759">
        <w:t xml:space="preserve">  </w:t>
      </w:r>
      <w:proofErr w:type="gramStart"/>
      <w:r w:rsidR="00052BA3" w:rsidRPr="00550759">
        <w:t>Yes</w:t>
      </w:r>
      <w:proofErr w:type="gramEnd"/>
      <w:r w:rsidR="00052BA3" w:rsidRPr="00550759">
        <w:tab/>
        <w:t>J</w:t>
      </w:r>
      <w:r w:rsidR="00A40FA4" w:rsidRPr="00550759">
        <w:t>ournal Number(s):</w:t>
      </w:r>
      <w:r w:rsidR="0035796C">
        <w:tab/>
      </w:r>
      <w:r w:rsidR="00052BA3" w:rsidRPr="00550759"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052BA3" w:rsidRPr="00550759">
        <w:instrText xml:space="preserve"> FORMTEXT </w:instrText>
      </w:r>
      <w:r w:rsidR="00052BA3" w:rsidRPr="00550759">
        <w:fldChar w:fldCharType="separate"/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fldChar w:fldCharType="end"/>
      </w:r>
      <w:bookmarkEnd w:id="9"/>
    </w:p>
    <w:p w14:paraId="69AA6043" w14:textId="77777777" w:rsidR="0035796C" w:rsidRPr="00550759" w:rsidRDefault="0035796C" w:rsidP="0035796C">
      <w:pPr>
        <w:tabs>
          <w:tab w:val="left" w:pos="1418"/>
          <w:tab w:val="left" w:pos="4111"/>
        </w:tabs>
        <w:spacing w:after="100" w:line="240" w:lineRule="auto"/>
        <w:rPr>
          <w:sz w:val="6"/>
          <w:szCs w:val="6"/>
          <w:u w:val="single"/>
        </w:rPr>
      </w:pPr>
      <w:r w:rsidRPr="00550759"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</w:p>
    <w:p w14:paraId="483BCA53" w14:textId="77777777" w:rsidR="00A40FA4" w:rsidRPr="00550759" w:rsidRDefault="00A40FA4" w:rsidP="00C5264F">
      <w:pPr>
        <w:tabs>
          <w:tab w:val="left" w:pos="1418"/>
          <w:tab w:val="left" w:pos="3969"/>
        </w:tabs>
        <w:spacing w:after="0" w:line="240" w:lineRule="auto"/>
      </w:pPr>
      <w:r w:rsidRPr="00550759">
        <w:tab/>
      </w:r>
      <w:r w:rsidR="00CA5248">
        <w:t>Total a</w:t>
      </w:r>
      <w:r w:rsidR="00052BA3" w:rsidRPr="00550759">
        <w:t>mount</w:t>
      </w:r>
      <w:r w:rsidR="00C5264F">
        <w:t xml:space="preserve"> reimbursed</w:t>
      </w:r>
      <w:r w:rsidR="009D0523" w:rsidRPr="009D0523">
        <w:rPr>
          <w:vertAlign w:val="superscript"/>
        </w:rPr>
        <w:t>2</w:t>
      </w:r>
      <w:r w:rsidR="00052BA3" w:rsidRPr="00550759">
        <w:t>:</w:t>
      </w:r>
      <w:r w:rsidR="0035796C">
        <w:tab/>
      </w:r>
      <w:r w:rsidR="00052BA3" w:rsidRPr="00550759">
        <w:t>$</w:t>
      </w:r>
      <w:bookmarkStart w:id="10" w:name="PriorClaimAmount"/>
      <w:r w:rsidR="00052BA3" w:rsidRPr="00550759">
        <w:fldChar w:fldCharType="begin">
          <w:ffData>
            <w:name w:val="PriorClaimAmount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052BA3" w:rsidRPr="00550759">
        <w:instrText xml:space="preserve"> FORMTEXT </w:instrText>
      </w:r>
      <w:r w:rsidR="00052BA3" w:rsidRPr="00550759">
        <w:fldChar w:fldCharType="separate"/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rPr>
          <w:noProof/>
        </w:rPr>
        <w:t> </w:t>
      </w:r>
      <w:r w:rsidR="00052BA3" w:rsidRPr="00550759">
        <w:fldChar w:fldCharType="end"/>
      </w:r>
      <w:bookmarkEnd w:id="10"/>
    </w:p>
    <w:p w14:paraId="38CD9FC7" w14:textId="77777777" w:rsidR="0035796C" w:rsidRPr="00550759" w:rsidRDefault="0035796C" w:rsidP="00C5264F">
      <w:pPr>
        <w:tabs>
          <w:tab w:val="left" w:pos="1418"/>
          <w:tab w:val="left" w:pos="3969"/>
        </w:tabs>
        <w:spacing w:after="100" w:line="240" w:lineRule="auto"/>
        <w:rPr>
          <w:sz w:val="6"/>
          <w:szCs w:val="6"/>
          <w:u w:val="single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</w:p>
    <w:p w14:paraId="43777607" w14:textId="77777777" w:rsidR="00052BA3" w:rsidRPr="00F977B7" w:rsidRDefault="001D0473">
      <w:pPr>
        <w:spacing w:after="0" w:line="240" w:lineRule="auto"/>
        <w:rPr>
          <w:sz w:val="6"/>
        </w:rPr>
      </w:pPr>
      <w:sdt>
        <w:sdtPr>
          <w:id w:val="-16247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255">
            <w:rPr>
              <w:rFonts w:ascii="MS Gothic" w:eastAsia="MS Gothic" w:hAnsi="MS Gothic" w:hint="eastAsia"/>
            </w:rPr>
            <w:t>☐</w:t>
          </w:r>
        </w:sdtContent>
      </w:sdt>
      <w:r w:rsidR="00052BA3">
        <w:t xml:space="preserve">  No</w:t>
      </w:r>
      <w:r w:rsidR="0035403F">
        <w:t>, this is a new request for reimbursement</w:t>
      </w:r>
      <w:r w:rsidR="009D6046">
        <w:t>.</w:t>
      </w:r>
      <w:r w:rsidR="009D6046">
        <w:tab/>
      </w:r>
    </w:p>
    <w:p w14:paraId="58F7B120" w14:textId="77777777" w:rsidR="00E65EDE" w:rsidRPr="00052BA3" w:rsidRDefault="00E65EDE" w:rsidP="00E65EDE">
      <w:pPr>
        <w:pBdr>
          <w:bottom w:val="single" w:sz="12" w:space="1" w:color="auto"/>
        </w:pBdr>
        <w:spacing w:after="0" w:line="240" w:lineRule="auto"/>
      </w:pPr>
    </w:p>
    <w:p w14:paraId="3152F683" w14:textId="77777777" w:rsidR="0035403F" w:rsidRDefault="0035403F" w:rsidP="00550759">
      <w:pPr>
        <w:spacing w:after="0" w:line="240" w:lineRule="auto"/>
      </w:pPr>
    </w:p>
    <w:p w14:paraId="56C7C9EB" w14:textId="77777777" w:rsidR="00A44B8B" w:rsidRDefault="00052BA3" w:rsidP="00550759">
      <w:pPr>
        <w:spacing w:after="0" w:line="240" w:lineRule="auto"/>
      </w:pPr>
      <w:r>
        <w:t>Salary Source:</w:t>
      </w:r>
      <w:r>
        <w:tab/>
      </w:r>
      <w:sdt>
        <w:sdtPr>
          <w:id w:val="-125959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48A">
            <w:rPr>
              <w:rFonts w:ascii="MS Gothic" w:eastAsia="MS Gothic" w:hAnsi="MS Gothic" w:hint="eastAsia"/>
            </w:rPr>
            <w:t>☐</w:t>
          </w:r>
        </w:sdtContent>
      </w:sdt>
      <w:r w:rsidR="00A44B8B">
        <w:t xml:space="preserve"> G</w:t>
      </w:r>
      <w:r w:rsidR="009E5083">
        <w:t xml:space="preserve">eneral </w:t>
      </w:r>
      <w:r w:rsidR="00A44B8B">
        <w:t>P</w:t>
      </w:r>
      <w:r w:rsidR="009E5083">
        <w:t xml:space="preserve">urpose </w:t>
      </w:r>
      <w:r w:rsidR="00A44B8B">
        <w:t>O</w:t>
      </w:r>
      <w:r w:rsidR="009E5083">
        <w:t xml:space="preserve">perating </w:t>
      </w:r>
      <w:r w:rsidR="00A44B8B">
        <w:t>F</w:t>
      </w:r>
      <w:r w:rsidR="009E5083">
        <w:t>unds (GPOF)</w:t>
      </w:r>
      <w:r w:rsidR="00A53BF5">
        <w:t xml:space="preserve"> – FD000</w:t>
      </w:r>
    </w:p>
    <w:p w14:paraId="499A1D67" w14:textId="77777777" w:rsidR="00A44B8B" w:rsidRDefault="00A44B8B" w:rsidP="009D0523">
      <w:pPr>
        <w:spacing w:after="0" w:line="240" w:lineRule="auto"/>
      </w:pPr>
      <w:r>
        <w:tab/>
      </w:r>
      <w:r w:rsidR="00052BA3">
        <w:tab/>
      </w:r>
      <w:sdt>
        <w:sdtPr>
          <w:id w:val="-167625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F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Grant</w:t>
      </w:r>
      <w:r w:rsidR="00F006B6">
        <w:t xml:space="preserve"> or Other</w:t>
      </w:r>
      <w:r w:rsidR="00F006B6" w:rsidRPr="009E5083">
        <w:rPr>
          <w:vertAlign w:val="superscript"/>
        </w:rPr>
        <w:t>1</w:t>
      </w:r>
    </w:p>
    <w:p w14:paraId="3866DAE0" w14:textId="77777777" w:rsidR="009D0523" w:rsidRDefault="009D0523" w:rsidP="00FF49F0">
      <w:pPr>
        <w:tabs>
          <w:tab w:val="left" w:pos="3261"/>
        </w:tabs>
        <w:spacing w:after="0" w:line="240" w:lineRule="auto"/>
      </w:pPr>
    </w:p>
    <w:p w14:paraId="5CE790C6" w14:textId="77777777" w:rsidR="000D0106" w:rsidRPr="00E8762E" w:rsidRDefault="00B520A1" w:rsidP="00FF49F0">
      <w:pPr>
        <w:tabs>
          <w:tab w:val="left" w:pos="3261"/>
        </w:tabs>
        <w:spacing w:after="0" w:line="240" w:lineRule="auto"/>
        <w:rPr>
          <w:b/>
        </w:rPr>
      </w:pPr>
      <w:r w:rsidRPr="00E8762E">
        <w:rPr>
          <w:b/>
        </w:rPr>
        <w:t>Worktag for Reimbursement</w:t>
      </w:r>
      <w:r>
        <w:rPr>
          <w:b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95"/>
        <w:gridCol w:w="2970"/>
        <w:gridCol w:w="1440"/>
        <w:gridCol w:w="2250"/>
      </w:tblGrid>
      <w:tr w:rsidR="00B520A1" w14:paraId="574F8274" w14:textId="77777777" w:rsidTr="00E8762E">
        <w:tc>
          <w:tcPr>
            <w:tcW w:w="2695" w:type="dxa"/>
          </w:tcPr>
          <w:p w14:paraId="3AA9EE1F" w14:textId="77777777" w:rsidR="00B520A1" w:rsidRPr="00E8762E" w:rsidRDefault="00B520A1" w:rsidP="00FF49F0">
            <w:pPr>
              <w:tabs>
                <w:tab w:val="left" w:pos="3261"/>
              </w:tabs>
              <w:rPr>
                <w:b/>
              </w:rPr>
            </w:pPr>
            <w:r w:rsidRPr="00E8762E">
              <w:rPr>
                <w:b/>
              </w:rPr>
              <w:t>Cost Center</w:t>
            </w:r>
          </w:p>
        </w:tc>
        <w:tc>
          <w:tcPr>
            <w:tcW w:w="2970" w:type="dxa"/>
          </w:tcPr>
          <w:p w14:paraId="2420EE36" w14:textId="77777777" w:rsidR="00B520A1" w:rsidRPr="00E8762E" w:rsidRDefault="00B520A1" w:rsidP="00FF49F0">
            <w:pPr>
              <w:tabs>
                <w:tab w:val="left" w:pos="3261"/>
              </w:tabs>
              <w:rPr>
                <w:b/>
              </w:rPr>
            </w:pPr>
            <w:r w:rsidRPr="00E8762E">
              <w:rPr>
                <w:b/>
              </w:rPr>
              <w:t>Grant/ Gift/ Gift Initiative/ Program/ Project/ Activity</w:t>
            </w:r>
          </w:p>
        </w:tc>
        <w:tc>
          <w:tcPr>
            <w:tcW w:w="1440" w:type="dxa"/>
          </w:tcPr>
          <w:p w14:paraId="1E5F4404" w14:textId="77777777" w:rsidR="00B520A1" w:rsidRPr="00E8762E" w:rsidRDefault="00B520A1" w:rsidP="00FF49F0">
            <w:pPr>
              <w:tabs>
                <w:tab w:val="left" w:pos="3261"/>
              </w:tabs>
              <w:rPr>
                <w:b/>
              </w:rPr>
            </w:pPr>
            <w:r w:rsidRPr="00E8762E">
              <w:rPr>
                <w:b/>
              </w:rPr>
              <w:t>Ledger Account</w:t>
            </w:r>
          </w:p>
        </w:tc>
        <w:tc>
          <w:tcPr>
            <w:tcW w:w="2250" w:type="dxa"/>
          </w:tcPr>
          <w:p w14:paraId="47C12259" w14:textId="77777777" w:rsidR="00B520A1" w:rsidRPr="00E8762E" w:rsidRDefault="00B520A1" w:rsidP="00FF49F0">
            <w:pPr>
              <w:tabs>
                <w:tab w:val="left" w:pos="3261"/>
              </w:tabs>
              <w:rPr>
                <w:b/>
              </w:rPr>
            </w:pPr>
            <w:r w:rsidRPr="00E8762E">
              <w:rPr>
                <w:b/>
              </w:rPr>
              <w:t>Spend Category</w:t>
            </w:r>
          </w:p>
        </w:tc>
      </w:tr>
      <w:tr w:rsidR="00B520A1" w14:paraId="103A4461" w14:textId="77777777" w:rsidTr="00E8762E">
        <w:tc>
          <w:tcPr>
            <w:tcW w:w="2695" w:type="dxa"/>
          </w:tcPr>
          <w:p w14:paraId="204C78FB" w14:textId="77777777" w:rsidR="00B520A1" w:rsidRDefault="004068CB" w:rsidP="00FF49F0">
            <w:pPr>
              <w:tabs>
                <w:tab w:val="left" w:pos="3261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30C9EAAF" w14:textId="77777777" w:rsidR="00B520A1" w:rsidRDefault="004068CB" w:rsidP="00FF49F0">
            <w:pPr>
              <w:tabs>
                <w:tab w:val="left" w:pos="3261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4D3D0993" w14:textId="77777777" w:rsidR="00B520A1" w:rsidRDefault="004068CB" w:rsidP="00FF49F0">
            <w:pPr>
              <w:tabs>
                <w:tab w:val="left" w:pos="3261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14:paraId="39A5299D" w14:textId="77777777" w:rsidR="00B520A1" w:rsidRDefault="004068CB" w:rsidP="00FF49F0">
            <w:pPr>
              <w:tabs>
                <w:tab w:val="left" w:pos="3261"/>
              </w:tabs>
            </w:pPr>
            <w:r>
              <w:fldChar w:fldCharType="begin">
                <w:ffData>
                  <w:name w:val="CentralAllowance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CentralAllowance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265DF6A3" w14:textId="77777777" w:rsidR="000D0106" w:rsidRDefault="000D0106" w:rsidP="00FF49F0">
      <w:pPr>
        <w:tabs>
          <w:tab w:val="left" w:pos="326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7"/>
      </w:tblGrid>
      <w:tr w:rsidR="00A7172E" w14:paraId="64E1EB40" w14:textId="77777777" w:rsidTr="00F977B7">
        <w:tc>
          <w:tcPr>
            <w:tcW w:w="4815" w:type="dxa"/>
          </w:tcPr>
          <w:p w14:paraId="7DCB83EF" w14:textId="77777777" w:rsidR="00A7172E" w:rsidRPr="00F977B7" w:rsidRDefault="00A7172E" w:rsidP="00FF49F0">
            <w:pPr>
              <w:tabs>
                <w:tab w:val="left" w:pos="3261"/>
              </w:tabs>
              <w:rPr>
                <w:b/>
              </w:rPr>
            </w:pPr>
            <w:r w:rsidRPr="00F977B7">
              <w:rPr>
                <w:b/>
              </w:rPr>
              <w:t>Central Relocation Fund Allowances</w:t>
            </w:r>
          </w:p>
        </w:tc>
        <w:tc>
          <w:tcPr>
            <w:tcW w:w="2268" w:type="dxa"/>
          </w:tcPr>
          <w:p w14:paraId="039154EC" w14:textId="77777777" w:rsidR="00A7172E" w:rsidRPr="00155902" w:rsidRDefault="001531CB" w:rsidP="00155902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 xml:space="preserve">Max Eligible </w:t>
            </w:r>
            <w:r w:rsidR="00A7172E" w:rsidRPr="00F977B7">
              <w:rPr>
                <w:b/>
              </w:rPr>
              <w:t>Amount</w:t>
            </w:r>
          </w:p>
        </w:tc>
        <w:tc>
          <w:tcPr>
            <w:tcW w:w="2267" w:type="dxa"/>
          </w:tcPr>
          <w:p w14:paraId="7973A731" w14:textId="77777777" w:rsidR="00A7172E" w:rsidRPr="00F977B7" w:rsidRDefault="001531CB" w:rsidP="00155902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 xml:space="preserve">Requested Amount </w:t>
            </w:r>
          </w:p>
        </w:tc>
      </w:tr>
      <w:tr w:rsidR="001531CB" w14:paraId="361C19F3" w14:textId="77777777" w:rsidTr="00F977B7">
        <w:tc>
          <w:tcPr>
            <w:tcW w:w="4815" w:type="dxa"/>
          </w:tcPr>
          <w:p w14:paraId="4A0AD82E" w14:textId="77777777" w:rsidR="001531CB" w:rsidRDefault="001531CB" w:rsidP="001531CB">
            <w:pPr>
              <w:tabs>
                <w:tab w:val="left" w:pos="3261"/>
              </w:tabs>
            </w:pPr>
            <w:r>
              <w:t>General Central Relocation Fund Allowance (includes pre-move house-hunting expenses or post-move temporary lodging expenses)</w:t>
            </w:r>
            <w:r w:rsidRPr="009D0523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1D144610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  <w:tc>
          <w:tcPr>
            <w:tcW w:w="2267" w:type="dxa"/>
          </w:tcPr>
          <w:p w14:paraId="2DD09620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</w:tr>
      <w:tr w:rsidR="001531CB" w14:paraId="282D0BBB" w14:textId="77777777" w:rsidTr="00F977B7">
        <w:tc>
          <w:tcPr>
            <w:tcW w:w="4815" w:type="dxa"/>
          </w:tcPr>
          <w:p w14:paraId="6F1C4E53" w14:textId="77777777" w:rsidR="001531CB" w:rsidRDefault="001531CB" w:rsidP="00155902">
            <w:pPr>
              <w:tabs>
                <w:tab w:val="left" w:pos="3261"/>
              </w:tabs>
            </w:pPr>
            <w:r>
              <w:t>Travel Allowance (excludes pre-move house-hunting travel expenses)</w:t>
            </w:r>
            <w:r w:rsidRPr="009D0523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2BF5B832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  <w:tc>
          <w:tcPr>
            <w:tcW w:w="2267" w:type="dxa"/>
          </w:tcPr>
          <w:p w14:paraId="0CA81B54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</w:tr>
      <w:tr w:rsidR="001531CB" w14:paraId="6BBEFFC0" w14:textId="77777777" w:rsidTr="00F977B7">
        <w:tc>
          <w:tcPr>
            <w:tcW w:w="4815" w:type="dxa"/>
          </w:tcPr>
          <w:p w14:paraId="6327D0D6" w14:textId="77777777" w:rsidR="001531CB" w:rsidRDefault="001531CB" w:rsidP="001531CB">
            <w:pPr>
              <w:tabs>
                <w:tab w:val="left" w:pos="3261"/>
              </w:tabs>
            </w:pPr>
            <w:r>
              <w:t>Tax and Financial Advising Services Allowance</w:t>
            </w:r>
            <w:r w:rsidRPr="009D0523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09837BA9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  <w:tc>
          <w:tcPr>
            <w:tcW w:w="2267" w:type="dxa"/>
          </w:tcPr>
          <w:p w14:paraId="142BB4AD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</w:tr>
      <w:tr w:rsidR="001531CB" w14:paraId="47D753D7" w14:textId="77777777" w:rsidTr="00F977B7">
        <w:tc>
          <w:tcPr>
            <w:tcW w:w="4815" w:type="dxa"/>
          </w:tcPr>
          <w:p w14:paraId="19665DB7" w14:textId="77777777" w:rsidR="001531CB" w:rsidRDefault="001531CB" w:rsidP="00155902">
            <w:pPr>
              <w:tabs>
                <w:tab w:val="left" w:pos="3261"/>
              </w:tabs>
            </w:pPr>
            <w:r>
              <w:t>Total Central Relocation Fund Allowances</w:t>
            </w:r>
          </w:p>
        </w:tc>
        <w:tc>
          <w:tcPr>
            <w:tcW w:w="2268" w:type="dxa"/>
          </w:tcPr>
          <w:p w14:paraId="0725FDCA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  <w:tc>
          <w:tcPr>
            <w:tcW w:w="2267" w:type="dxa"/>
          </w:tcPr>
          <w:p w14:paraId="5785ECB9" w14:textId="77777777" w:rsidR="001531CB" w:rsidRDefault="001531CB" w:rsidP="001531CB">
            <w:pPr>
              <w:tabs>
                <w:tab w:val="left" w:pos="3261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</w:tr>
    </w:tbl>
    <w:p w14:paraId="2AB848C2" w14:textId="77777777" w:rsidR="00A7172E" w:rsidRDefault="00A7172E" w:rsidP="00FF49F0">
      <w:pPr>
        <w:tabs>
          <w:tab w:val="left" w:pos="3261"/>
        </w:tabs>
        <w:spacing w:after="0" w:line="240" w:lineRule="auto"/>
      </w:pPr>
    </w:p>
    <w:p w14:paraId="7ACBF24B" w14:textId="77777777" w:rsidR="00A44B8B" w:rsidRDefault="00A44B8B" w:rsidP="00FF49F0">
      <w:pPr>
        <w:tabs>
          <w:tab w:val="left" w:pos="6237"/>
        </w:tabs>
        <w:spacing w:after="0" w:line="240" w:lineRule="auto"/>
      </w:pPr>
      <w:r w:rsidRPr="00550759">
        <w:t>Amount of relocation cost, if any, reimbursed by non-GPOF sources</w:t>
      </w:r>
      <w:r w:rsidR="009D0523" w:rsidRPr="009D0523">
        <w:rPr>
          <w:vertAlign w:val="superscript"/>
        </w:rPr>
        <w:t>2</w:t>
      </w:r>
      <w:r w:rsidR="00711A9A" w:rsidRPr="00550759">
        <w:t xml:space="preserve">:  </w:t>
      </w:r>
      <w:r w:rsidRPr="00550759">
        <w:t>$</w:t>
      </w:r>
      <w:bookmarkStart w:id="12" w:name="NonGPOCost"/>
      <w:r w:rsidR="00711A9A" w:rsidRPr="00550759">
        <w:fldChar w:fldCharType="begin">
          <w:ffData>
            <w:name w:val="NonGPOCost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711A9A" w:rsidRPr="00550759">
        <w:instrText xml:space="preserve"> FORMTEXT </w:instrText>
      </w:r>
      <w:r w:rsidR="00711A9A" w:rsidRPr="00550759">
        <w:fldChar w:fldCharType="separate"/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rPr>
          <w:noProof/>
        </w:rPr>
        <w:t> </w:t>
      </w:r>
      <w:r w:rsidR="00711A9A" w:rsidRPr="00550759">
        <w:fldChar w:fldCharType="end"/>
      </w:r>
      <w:bookmarkEnd w:id="12"/>
    </w:p>
    <w:p w14:paraId="7D1B33CF" w14:textId="77777777" w:rsidR="0035796C" w:rsidRDefault="0035796C" w:rsidP="00FF49F0">
      <w:pPr>
        <w:tabs>
          <w:tab w:val="left" w:pos="2127"/>
          <w:tab w:val="left" w:pos="4253"/>
          <w:tab w:val="left" w:pos="5954"/>
          <w:tab w:val="left" w:pos="6237"/>
        </w:tabs>
        <w:spacing w:after="100" w:line="240" w:lineRule="auto"/>
        <w:rPr>
          <w:sz w:val="6"/>
          <w:szCs w:val="6"/>
          <w:u w:val="single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  <w:r w:rsidR="00FF49F0"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 w:rsidR="00FF49F0">
        <w:rPr>
          <w:sz w:val="6"/>
          <w:szCs w:val="6"/>
          <w:u w:val="single"/>
        </w:rPr>
        <w:tab/>
      </w:r>
      <w:r w:rsidR="00FF49F0">
        <w:rPr>
          <w:sz w:val="6"/>
          <w:szCs w:val="6"/>
          <w:u w:val="single"/>
        </w:rPr>
        <w:tab/>
      </w:r>
      <w:r w:rsidR="00FF49F0">
        <w:rPr>
          <w:sz w:val="6"/>
          <w:szCs w:val="6"/>
          <w:u w:val="single"/>
        </w:rPr>
        <w:tab/>
      </w:r>
      <w:r w:rsidR="00FF49F0">
        <w:rPr>
          <w:sz w:val="6"/>
          <w:szCs w:val="6"/>
          <w:u w:val="single"/>
        </w:rPr>
        <w:tab/>
      </w:r>
    </w:p>
    <w:p w14:paraId="179F831D" w14:textId="77777777" w:rsidR="001531CB" w:rsidRDefault="001531CB" w:rsidP="001531CB">
      <w:pPr>
        <w:tabs>
          <w:tab w:val="left" w:pos="326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1531CB" w14:paraId="5430025C" w14:textId="77777777" w:rsidTr="00F977B7">
        <w:tc>
          <w:tcPr>
            <w:tcW w:w="7083" w:type="dxa"/>
          </w:tcPr>
          <w:p w14:paraId="5D75AD33" w14:textId="77777777" w:rsidR="001531CB" w:rsidRPr="00F977B7" w:rsidRDefault="001531CB" w:rsidP="00753151">
            <w:pPr>
              <w:tabs>
                <w:tab w:val="left" w:pos="1985"/>
                <w:tab w:val="left" w:pos="3686"/>
              </w:tabs>
              <w:rPr>
                <w:b/>
              </w:rPr>
            </w:pPr>
            <w:r w:rsidRPr="00F977B7">
              <w:rPr>
                <w:b/>
              </w:rPr>
              <w:t>Taxable Benefits (T4A required)</w:t>
            </w:r>
            <w:r w:rsidRPr="00F977B7">
              <w:rPr>
                <w:b/>
                <w:vertAlign w:val="superscript"/>
              </w:rPr>
              <w:t>2</w:t>
            </w:r>
          </w:p>
        </w:tc>
        <w:tc>
          <w:tcPr>
            <w:tcW w:w="2267" w:type="dxa"/>
          </w:tcPr>
          <w:p w14:paraId="06826A2D" w14:textId="77777777" w:rsidR="001531CB" w:rsidRPr="00F977B7" w:rsidRDefault="001531CB" w:rsidP="00753151">
            <w:pPr>
              <w:tabs>
                <w:tab w:val="left" w:pos="1985"/>
                <w:tab w:val="left" w:pos="3686"/>
              </w:tabs>
              <w:rPr>
                <w:b/>
              </w:rPr>
            </w:pPr>
            <w:r w:rsidRPr="00F977B7">
              <w:rPr>
                <w:b/>
              </w:rPr>
              <w:t>Requested Amount</w:t>
            </w:r>
          </w:p>
        </w:tc>
      </w:tr>
      <w:tr w:rsidR="001531CB" w14:paraId="4C579E0F" w14:textId="77777777" w:rsidTr="00F977B7">
        <w:tc>
          <w:tcPr>
            <w:tcW w:w="7083" w:type="dxa"/>
          </w:tcPr>
          <w:p w14:paraId="50D75E3C" w14:textId="77777777" w:rsidR="001531CB" w:rsidRDefault="001531CB" w:rsidP="001531CB">
            <w:pPr>
              <w:tabs>
                <w:tab w:val="left" w:pos="1985"/>
                <w:tab w:val="left" w:pos="3686"/>
              </w:tabs>
            </w:pPr>
            <w:r>
              <w:t>Immigration Fee</w:t>
            </w:r>
          </w:p>
        </w:tc>
        <w:tc>
          <w:tcPr>
            <w:tcW w:w="2267" w:type="dxa"/>
          </w:tcPr>
          <w:p w14:paraId="71470354" w14:textId="77777777" w:rsidR="001531CB" w:rsidRDefault="001531CB" w:rsidP="001531CB">
            <w:pPr>
              <w:tabs>
                <w:tab w:val="left" w:pos="1985"/>
                <w:tab w:val="left" w:pos="3686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</w:tr>
      <w:tr w:rsidR="001531CB" w14:paraId="4D82B999" w14:textId="77777777" w:rsidTr="00F977B7">
        <w:tc>
          <w:tcPr>
            <w:tcW w:w="7083" w:type="dxa"/>
          </w:tcPr>
          <w:p w14:paraId="585778B2" w14:textId="77777777" w:rsidR="001531CB" w:rsidRDefault="001531CB" w:rsidP="001531CB">
            <w:pPr>
              <w:tabs>
                <w:tab w:val="left" w:pos="1985"/>
                <w:tab w:val="left" w:pos="3686"/>
              </w:tabs>
            </w:pPr>
            <w:r>
              <w:t>Tax and Financial Advising Services</w:t>
            </w:r>
          </w:p>
        </w:tc>
        <w:tc>
          <w:tcPr>
            <w:tcW w:w="2267" w:type="dxa"/>
          </w:tcPr>
          <w:p w14:paraId="2EBE16F0" w14:textId="77777777" w:rsidR="001531CB" w:rsidRDefault="001531CB" w:rsidP="001531CB">
            <w:pPr>
              <w:tabs>
                <w:tab w:val="left" w:pos="1985"/>
                <w:tab w:val="left" w:pos="3686"/>
              </w:tabs>
            </w:pPr>
            <w:r>
              <w:t>$</w:t>
            </w:r>
            <w:r w:rsidRPr="00550759">
              <w:fldChar w:fldCharType="begin">
                <w:ffData>
                  <w:name w:val="CentralAllowance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</w:tr>
      <w:tr w:rsidR="001531CB" w14:paraId="52FC24BF" w14:textId="77777777" w:rsidTr="00F977B7">
        <w:tc>
          <w:tcPr>
            <w:tcW w:w="7083" w:type="dxa"/>
          </w:tcPr>
          <w:p w14:paraId="2B16F634" w14:textId="77777777" w:rsidR="001531CB" w:rsidRPr="00F977B7" w:rsidRDefault="001531CB" w:rsidP="00202D47">
            <w:pPr>
              <w:tabs>
                <w:tab w:val="left" w:pos="1985"/>
                <w:tab w:val="left" w:pos="3686"/>
              </w:tabs>
            </w:pPr>
            <w:r>
              <w:t>Other</w:t>
            </w:r>
          </w:p>
        </w:tc>
        <w:tc>
          <w:tcPr>
            <w:tcW w:w="2267" w:type="dxa"/>
          </w:tcPr>
          <w:p w14:paraId="2AEFF7A4" w14:textId="77777777" w:rsidR="001531CB" w:rsidRDefault="001531CB" w:rsidP="001531CB">
            <w:pPr>
              <w:tabs>
                <w:tab w:val="left" w:pos="1985"/>
                <w:tab w:val="left" w:pos="3686"/>
              </w:tabs>
            </w:pPr>
            <w:r>
              <w:t>$</w:t>
            </w:r>
            <w:r w:rsidRPr="005507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50759">
              <w:instrText xml:space="preserve"> FORMTEXT </w:instrText>
            </w:r>
            <w:r w:rsidRPr="00550759">
              <w:fldChar w:fldCharType="separate"/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rPr>
                <w:noProof/>
              </w:rPr>
              <w:t> </w:t>
            </w:r>
            <w:r w:rsidRPr="00550759">
              <w:fldChar w:fldCharType="end"/>
            </w:r>
          </w:p>
        </w:tc>
      </w:tr>
    </w:tbl>
    <w:p w14:paraId="2E1A88E2" w14:textId="77777777" w:rsidR="00614AE3" w:rsidRPr="005F368F" w:rsidRDefault="00614AE3" w:rsidP="00614AE3">
      <w:pPr>
        <w:pBdr>
          <w:bottom w:val="single" w:sz="12" w:space="1" w:color="auto"/>
        </w:pBdr>
        <w:spacing w:after="0" w:line="240" w:lineRule="auto"/>
        <w:rPr>
          <w:u w:val="single"/>
        </w:rPr>
      </w:pPr>
    </w:p>
    <w:p w14:paraId="4B02033E" w14:textId="77777777" w:rsidR="00614AE3" w:rsidRPr="00614AE3" w:rsidRDefault="00614AE3" w:rsidP="00614AE3">
      <w:pPr>
        <w:shd w:val="clear" w:color="auto" w:fill="EEECE1" w:themeFill="background2"/>
        <w:spacing w:after="0" w:line="240" w:lineRule="auto"/>
        <w:rPr>
          <w:b/>
        </w:rPr>
      </w:pPr>
      <w:r w:rsidRPr="00614AE3">
        <w:rPr>
          <w:b/>
        </w:rPr>
        <w:t>Authorization and Signatures:</w:t>
      </w:r>
    </w:p>
    <w:p w14:paraId="274343C2" w14:textId="77777777" w:rsidR="00614AE3" w:rsidRDefault="00614AE3" w:rsidP="00614AE3">
      <w:pPr>
        <w:spacing w:after="0" w:line="240" w:lineRule="auto"/>
      </w:pPr>
    </w:p>
    <w:p w14:paraId="5A8B21F9" w14:textId="77777777" w:rsidR="00A44B8B" w:rsidRPr="00550759" w:rsidRDefault="00B33822" w:rsidP="00541C1E">
      <w:pPr>
        <w:spacing w:line="240" w:lineRule="auto"/>
      </w:pPr>
      <w:r>
        <w:t xml:space="preserve">I </w:t>
      </w:r>
      <w:r w:rsidR="00A44B8B" w:rsidRPr="00550759">
        <w:t xml:space="preserve">hereby certify that the following Relocation claim is in accordance with UBC Policy </w:t>
      </w:r>
      <w:hyperlink r:id="rId8" w:history="1">
        <w:r w:rsidR="00124723" w:rsidRPr="000D0106">
          <w:rPr>
            <w:rStyle w:val="Hyperlink"/>
          </w:rPr>
          <w:t>HR6</w:t>
        </w:r>
      </w:hyperlink>
      <w:r>
        <w:t>:</w:t>
      </w:r>
    </w:p>
    <w:p w14:paraId="26A325A6" w14:textId="77777777" w:rsidR="00A44B8B" w:rsidRPr="00550759" w:rsidRDefault="00A44B8B" w:rsidP="00FF49F0">
      <w:pPr>
        <w:tabs>
          <w:tab w:val="left" w:pos="4111"/>
        </w:tabs>
        <w:spacing w:after="0" w:line="240" w:lineRule="auto"/>
      </w:pPr>
      <w:r w:rsidRPr="00550759">
        <w:t>Administrative Head of Unit’s Printed Name</w:t>
      </w:r>
      <w:r w:rsidR="005F368F" w:rsidRPr="00550759">
        <w:t>:</w:t>
      </w:r>
      <w:bookmarkStart w:id="13" w:name="HeadName"/>
      <w:r w:rsidR="00FF49F0">
        <w:tab/>
      </w:r>
      <w:r w:rsidR="005F368F" w:rsidRPr="00550759">
        <w:fldChar w:fldCharType="begin">
          <w:ffData>
            <w:name w:val=""/>
            <w:enabled/>
            <w:calcOnExit w:val="0"/>
            <w:textInput/>
          </w:ffData>
        </w:fldChar>
      </w:r>
      <w:r w:rsidR="005F368F" w:rsidRPr="00550759">
        <w:instrText xml:space="preserve"> FORMTEXT </w:instrText>
      </w:r>
      <w:r w:rsidR="005F368F" w:rsidRPr="00550759">
        <w:fldChar w:fldCharType="separate"/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rPr>
          <w:noProof/>
        </w:rPr>
        <w:t> </w:t>
      </w:r>
      <w:r w:rsidR="005F368F" w:rsidRPr="00550759">
        <w:fldChar w:fldCharType="end"/>
      </w:r>
      <w:bookmarkEnd w:id="13"/>
    </w:p>
    <w:p w14:paraId="5BE82320" w14:textId="77777777" w:rsidR="00FF49F0" w:rsidRPr="00550759" w:rsidRDefault="00FF49F0" w:rsidP="00FF49F0">
      <w:pPr>
        <w:tabs>
          <w:tab w:val="left" w:pos="2127"/>
          <w:tab w:val="left" w:pos="4111"/>
          <w:tab w:val="left" w:pos="4253"/>
          <w:tab w:val="left" w:pos="5954"/>
        </w:tabs>
        <w:spacing w:after="100" w:line="240" w:lineRule="auto"/>
        <w:rPr>
          <w:sz w:val="6"/>
          <w:szCs w:val="6"/>
          <w:u w:val="single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</w:p>
    <w:p w14:paraId="739869F3" w14:textId="77777777" w:rsidR="00A44B8B" w:rsidRPr="00550759" w:rsidRDefault="00A44B8B" w:rsidP="00FF49F0">
      <w:pPr>
        <w:tabs>
          <w:tab w:val="left" w:pos="3686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</w:pPr>
      <w:r w:rsidRPr="00550759">
        <w:t>Administrative Head of Unit’s Signature</w:t>
      </w:r>
      <w:r w:rsidR="00FF49F0">
        <w:t>:</w:t>
      </w:r>
      <w:r w:rsidR="00FF49F0">
        <w:tab/>
      </w:r>
    </w:p>
    <w:p w14:paraId="39257BA0" w14:textId="77777777" w:rsidR="00FF49F0" w:rsidRPr="00550759" w:rsidRDefault="00FF49F0" w:rsidP="00FF49F0">
      <w:pPr>
        <w:tabs>
          <w:tab w:val="left" w:pos="2127"/>
          <w:tab w:val="left" w:pos="3686"/>
          <w:tab w:val="left" w:pos="4253"/>
          <w:tab w:val="left" w:pos="5954"/>
        </w:tabs>
        <w:spacing w:after="100" w:line="240" w:lineRule="auto"/>
        <w:rPr>
          <w:sz w:val="6"/>
          <w:szCs w:val="6"/>
          <w:u w:val="single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</w:p>
    <w:p w14:paraId="6E0475C6" w14:textId="77777777" w:rsidR="00554FF8" w:rsidRPr="00550759" w:rsidRDefault="00554FF8" w:rsidP="00550759">
      <w:pPr>
        <w:spacing w:after="0" w:line="240" w:lineRule="auto"/>
      </w:pPr>
    </w:p>
    <w:p w14:paraId="3C27262A" w14:textId="77777777" w:rsidR="00554FF8" w:rsidRPr="00550759" w:rsidRDefault="00FF49F0" w:rsidP="00753151">
      <w:pPr>
        <w:tabs>
          <w:tab w:val="left" w:pos="567"/>
          <w:tab w:val="left" w:pos="3686"/>
          <w:tab w:val="left" w:pos="5529"/>
        </w:tabs>
        <w:spacing w:after="0" w:line="240" w:lineRule="auto"/>
      </w:pPr>
      <w:bookmarkStart w:id="14" w:name="FormDate"/>
      <w:r>
        <w:t>Date:</w:t>
      </w:r>
      <w:r>
        <w:tab/>
      </w:r>
      <w:bookmarkEnd w:id="14"/>
      <w:r w:rsidR="003F7165"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3F7165">
        <w:instrText xml:space="preserve"> FORMTEXT </w:instrText>
      </w:r>
      <w:r w:rsidR="003F7165">
        <w:fldChar w:fldCharType="separate"/>
      </w:r>
      <w:r w:rsidR="003F7165">
        <w:rPr>
          <w:noProof/>
        </w:rPr>
        <w:t> </w:t>
      </w:r>
      <w:r w:rsidR="003F7165">
        <w:rPr>
          <w:noProof/>
        </w:rPr>
        <w:t> </w:t>
      </w:r>
      <w:r w:rsidR="003F7165">
        <w:rPr>
          <w:noProof/>
        </w:rPr>
        <w:t> </w:t>
      </w:r>
      <w:r w:rsidR="003F7165">
        <w:rPr>
          <w:noProof/>
        </w:rPr>
        <w:t> </w:t>
      </w:r>
      <w:r w:rsidR="003F7165">
        <w:rPr>
          <w:noProof/>
        </w:rPr>
        <w:t> </w:t>
      </w:r>
      <w:r w:rsidR="003F7165">
        <w:fldChar w:fldCharType="end"/>
      </w:r>
      <w:r>
        <w:tab/>
      </w:r>
      <w:r w:rsidR="00554FF8" w:rsidRPr="00550759">
        <w:t>Direct inquiries to:</w:t>
      </w:r>
      <w:bookmarkStart w:id="15" w:name="Text2"/>
      <w:r>
        <w:tab/>
      </w:r>
      <w:r w:rsidR="00554FF8" w:rsidRPr="00550759">
        <w:fldChar w:fldCharType="begin">
          <w:ffData>
            <w:name w:val="Text2"/>
            <w:enabled/>
            <w:calcOnExit w:val="0"/>
            <w:textInput/>
          </w:ffData>
        </w:fldChar>
      </w:r>
      <w:r w:rsidR="00554FF8" w:rsidRPr="00550759">
        <w:instrText xml:space="preserve"> FORMTEXT </w:instrText>
      </w:r>
      <w:r w:rsidR="00554FF8" w:rsidRPr="00550759">
        <w:fldChar w:fldCharType="separate"/>
      </w:r>
      <w:r w:rsidR="00554FF8" w:rsidRPr="00550759">
        <w:rPr>
          <w:noProof/>
        </w:rPr>
        <w:t> </w:t>
      </w:r>
      <w:r w:rsidR="00554FF8" w:rsidRPr="00550759">
        <w:rPr>
          <w:noProof/>
        </w:rPr>
        <w:t> </w:t>
      </w:r>
      <w:r w:rsidR="00554FF8" w:rsidRPr="00550759">
        <w:rPr>
          <w:noProof/>
        </w:rPr>
        <w:t> </w:t>
      </w:r>
      <w:r w:rsidR="00554FF8" w:rsidRPr="00550759">
        <w:rPr>
          <w:noProof/>
        </w:rPr>
        <w:t> </w:t>
      </w:r>
      <w:r w:rsidR="00554FF8" w:rsidRPr="00550759">
        <w:rPr>
          <w:noProof/>
        </w:rPr>
        <w:t> </w:t>
      </w:r>
      <w:r w:rsidR="00554FF8" w:rsidRPr="00550759">
        <w:fldChar w:fldCharType="end"/>
      </w:r>
      <w:bookmarkEnd w:id="15"/>
    </w:p>
    <w:p w14:paraId="44EFEF33" w14:textId="77777777" w:rsidR="00FF49F0" w:rsidRPr="00FF49F0" w:rsidRDefault="00FF49F0" w:rsidP="00FF49F0">
      <w:pPr>
        <w:tabs>
          <w:tab w:val="left" w:pos="567"/>
          <w:tab w:val="left" w:pos="2127"/>
          <w:tab w:val="left" w:pos="3261"/>
          <w:tab w:val="left" w:pos="3686"/>
          <w:tab w:val="left" w:pos="4253"/>
          <w:tab w:val="left" w:pos="5529"/>
          <w:tab w:val="left" w:pos="5954"/>
        </w:tabs>
        <w:spacing w:after="100" w:line="240" w:lineRule="auto"/>
        <w:rPr>
          <w:sz w:val="6"/>
          <w:szCs w:val="6"/>
          <w:u w:val="single"/>
        </w:rPr>
      </w:pP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  <w:r>
        <w:rPr>
          <w:sz w:val="6"/>
          <w:szCs w:val="6"/>
          <w:u w:val="single"/>
        </w:rPr>
        <w:tab/>
      </w:r>
    </w:p>
    <w:p w14:paraId="43B85E7B" w14:textId="77777777" w:rsidR="00541C1E" w:rsidRDefault="00541C1E" w:rsidP="00541C1E">
      <w:pPr>
        <w:pBdr>
          <w:bottom w:val="single" w:sz="12" w:space="1" w:color="auto"/>
        </w:pBdr>
        <w:spacing w:after="0" w:line="240" w:lineRule="auto"/>
      </w:pPr>
    </w:p>
    <w:p w14:paraId="130D5E31" w14:textId="77777777" w:rsidR="00C5264F" w:rsidRPr="00B33822" w:rsidRDefault="00C5264F" w:rsidP="00B33822">
      <w:pPr>
        <w:shd w:val="clear" w:color="auto" w:fill="EEECE1" w:themeFill="background2"/>
        <w:spacing w:after="0" w:line="240" w:lineRule="auto"/>
        <w:rPr>
          <w:b/>
        </w:rPr>
      </w:pPr>
      <w:r w:rsidRPr="00B33822">
        <w:rPr>
          <w:b/>
        </w:rPr>
        <w:t>Notes:</w:t>
      </w:r>
    </w:p>
    <w:p w14:paraId="02E3388C" w14:textId="77777777" w:rsidR="00C5264F" w:rsidRDefault="00C5264F" w:rsidP="00A44B8B">
      <w:pPr>
        <w:spacing w:after="0" w:line="240" w:lineRule="auto"/>
      </w:pPr>
    </w:p>
    <w:p w14:paraId="61FD15EB" w14:textId="77777777" w:rsidR="00C5264F" w:rsidRPr="00B33822" w:rsidRDefault="009E5083" w:rsidP="00A44B8B">
      <w:pPr>
        <w:spacing w:after="0" w:line="240" w:lineRule="auto"/>
        <w:rPr>
          <w:sz w:val="20"/>
          <w:szCs w:val="20"/>
        </w:rPr>
      </w:pPr>
      <w:r w:rsidRPr="00B33822">
        <w:rPr>
          <w:sz w:val="20"/>
          <w:szCs w:val="20"/>
          <w:vertAlign w:val="superscript"/>
        </w:rPr>
        <w:t>1</w:t>
      </w:r>
      <w:r w:rsidRPr="00B33822">
        <w:rPr>
          <w:sz w:val="20"/>
          <w:szCs w:val="20"/>
        </w:rPr>
        <w:t xml:space="preserve"> If source of funding is not paid by GPOF</w:t>
      </w:r>
      <w:r w:rsidR="00451845" w:rsidRPr="00B33822">
        <w:rPr>
          <w:sz w:val="20"/>
          <w:szCs w:val="20"/>
        </w:rPr>
        <w:t>, then the source of funding is</w:t>
      </w:r>
      <w:r w:rsidRPr="00B33822">
        <w:rPr>
          <w:sz w:val="20"/>
          <w:szCs w:val="20"/>
        </w:rPr>
        <w:t xml:space="preserve"> </w:t>
      </w:r>
      <w:r w:rsidR="00451845" w:rsidRPr="00B33822">
        <w:rPr>
          <w:sz w:val="20"/>
          <w:szCs w:val="20"/>
        </w:rPr>
        <w:t xml:space="preserve">expected to be the </w:t>
      </w:r>
      <w:r w:rsidRPr="00B33822">
        <w:rPr>
          <w:sz w:val="20"/>
          <w:szCs w:val="20"/>
        </w:rPr>
        <w:t>“</w:t>
      </w:r>
      <w:r w:rsidR="00451845" w:rsidRPr="00B33822">
        <w:rPr>
          <w:sz w:val="20"/>
          <w:szCs w:val="20"/>
        </w:rPr>
        <w:t xml:space="preserve">first </w:t>
      </w:r>
      <w:r w:rsidRPr="00B33822">
        <w:rPr>
          <w:sz w:val="20"/>
          <w:szCs w:val="20"/>
        </w:rPr>
        <w:t xml:space="preserve">payer” </w:t>
      </w:r>
      <w:r w:rsidR="00451845" w:rsidRPr="00B33822">
        <w:rPr>
          <w:sz w:val="20"/>
          <w:szCs w:val="20"/>
        </w:rPr>
        <w:t>of eligible</w:t>
      </w:r>
      <w:r w:rsidRPr="00B33822">
        <w:rPr>
          <w:sz w:val="20"/>
          <w:szCs w:val="20"/>
        </w:rPr>
        <w:t xml:space="preserve"> r</w:t>
      </w:r>
      <w:r w:rsidR="00451845" w:rsidRPr="00B33822">
        <w:rPr>
          <w:sz w:val="20"/>
          <w:szCs w:val="20"/>
        </w:rPr>
        <w:t>elocation expenses up to the amount permitted by the non-GPOF source.  Non-GPOF sources may request reimbursement from Central Relocation Fund for up to the shortfall amount or the eligible Central Relocation Fund allowance.</w:t>
      </w:r>
    </w:p>
    <w:p w14:paraId="453EC804" w14:textId="77777777" w:rsidR="00C5264F" w:rsidRDefault="00C5264F" w:rsidP="00A44B8B">
      <w:pPr>
        <w:spacing w:after="0" w:line="240" w:lineRule="auto"/>
      </w:pPr>
    </w:p>
    <w:p w14:paraId="148C24A9" w14:textId="77777777" w:rsidR="00C5264F" w:rsidRDefault="009D0523" w:rsidP="00A44B8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r w:rsidRPr="00B33822">
        <w:rPr>
          <w:sz w:val="20"/>
          <w:szCs w:val="20"/>
        </w:rPr>
        <w:t>Currency is in Canadian dollars.  If expense is in US dollars or another foreign currency, please calculate in Canadian dollars.</w:t>
      </w:r>
    </w:p>
    <w:p w14:paraId="5F672DC0" w14:textId="77777777" w:rsidR="00C5264F" w:rsidRDefault="00C5264F" w:rsidP="00A44B8B">
      <w:pPr>
        <w:spacing w:after="0" w:line="240" w:lineRule="auto"/>
      </w:pPr>
    </w:p>
    <w:p w14:paraId="14530E19" w14:textId="77777777" w:rsidR="00B33822" w:rsidRPr="00B33822" w:rsidRDefault="00B33822" w:rsidP="00B33822">
      <w:pPr>
        <w:pBdr>
          <w:top w:val="single" w:sz="4" w:space="1" w:color="auto"/>
        </w:pBdr>
        <w:shd w:val="clear" w:color="auto" w:fill="EEECE1" w:themeFill="background2"/>
        <w:spacing w:after="0" w:line="240" w:lineRule="auto"/>
        <w:rPr>
          <w:b/>
        </w:rPr>
      </w:pPr>
      <w:r w:rsidRPr="00B33822">
        <w:rPr>
          <w:b/>
        </w:rPr>
        <w:t>Questions:</w:t>
      </w:r>
    </w:p>
    <w:p w14:paraId="51508569" w14:textId="77777777" w:rsidR="005F3804" w:rsidRDefault="005F3804" w:rsidP="00A44B8B">
      <w:pPr>
        <w:spacing w:after="0" w:line="240" w:lineRule="auto"/>
      </w:pPr>
    </w:p>
    <w:p w14:paraId="191AED0E" w14:textId="77777777" w:rsidR="005F3804" w:rsidRDefault="005F3804" w:rsidP="00B33822">
      <w:pPr>
        <w:pStyle w:val="ListParagraph"/>
        <w:numPr>
          <w:ilvl w:val="0"/>
          <w:numId w:val="7"/>
        </w:numPr>
        <w:spacing w:after="0" w:line="240" w:lineRule="auto"/>
      </w:pPr>
      <w:r w:rsidRPr="00B33822">
        <w:rPr>
          <w:b/>
        </w:rPr>
        <w:t>Reimbursement from Central Relocation Fund</w:t>
      </w:r>
      <w:r>
        <w:t>, please direct to:</w:t>
      </w:r>
    </w:p>
    <w:p w14:paraId="3904F8BE" w14:textId="71850B83" w:rsidR="005F3804" w:rsidRDefault="005F3804" w:rsidP="0035403F">
      <w:pPr>
        <w:spacing w:after="0" w:line="240" w:lineRule="auto"/>
        <w:ind w:left="360"/>
      </w:pPr>
      <w:r>
        <w:t xml:space="preserve">UBC Vancouver:  </w:t>
      </w:r>
      <w:r w:rsidR="00E7371E">
        <w:t>Relocation Administrator</w:t>
      </w:r>
      <w:r>
        <w:t xml:space="preserve"> at </w:t>
      </w:r>
      <w:hyperlink r:id="rId9" w:history="1">
        <w:r w:rsidR="00E7371E">
          <w:rPr>
            <w:rStyle w:val="Hyperlink"/>
          </w:rPr>
          <w:t>Relocation.benefits@ubc.ca</w:t>
        </w:r>
      </w:hyperlink>
      <w:r>
        <w:t xml:space="preserve"> </w:t>
      </w:r>
      <w:r w:rsidR="00590872">
        <w:t xml:space="preserve">in </w:t>
      </w:r>
      <w:r w:rsidR="00A53BF5">
        <w:t>Human Resources</w:t>
      </w:r>
    </w:p>
    <w:p w14:paraId="0EC775E1" w14:textId="77777777" w:rsidR="005F3804" w:rsidRDefault="005F3804" w:rsidP="0035403F">
      <w:pPr>
        <w:spacing w:after="0" w:line="240" w:lineRule="auto"/>
        <w:ind w:left="360"/>
      </w:pPr>
      <w:r>
        <w:t xml:space="preserve">UBC Okanagan:  </w:t>
      </w:r>
      <w:r w:rsidR="009A1751">
        <w:t>Fiona Stirling</w:t>
      </w:r>
      <w:r>
        <w:t xml:space="preserve"> at </w:t>
      </w:r>
      <w:hyperlink r:id="rId10" w:history="1">
        <w:r w:rsidR="009A1751">
          <w:rPr>
            <w:rStyle w:val="Hyperlink"/>
          </w:rPr>
          <w:t>fiona.stirling@ubc.ca</w:t>
        </w:r>
      </w:hyperlink>
      <w:r>
        <w:t xml:space="preserve"> </w:t>
      </w:r>
      <w:r w:rsidR="00590872">
        <w:t xml:space="preserve">in </w:t>
      </w:r>
      <w:r w:rsidR="007932DF">
        <w:t>Finance Operations</w:t>
      </w:r>
    </w:p>
    <w:p w14:paraId="1501FEF3" w14:textId="77777777" w:rsidR="005F3804" w:rsidRDefault="005F3804" w:rsidP="00A44B8B">
      <w:pPr>
        <w:spacing w:after="0" w:line="240" w:lineRule="auto"/>
      </w:pPr>
    </w:p>
    <w:p w14:paraId="089E6B53" w14:textId="77777777" w:rsidR="005F3804" w:rsidRDefault="005F3804" w:rsidP="00B33822">
      <w:pPr>
        <w:pStyle w:val="ListParagraph"/>
        <w:numPr>
          <w:ilvl w:val="0"/>
          <w:numId w:val="7"/>
        </w:numPr>
        <w:spacing w:after="0" w:line="240" w:lineRule="auto"/>
      </w:pPr>
      <w:r w:rsidRPr="00B33822">
        <w:rPr>
          <w:b/>
        </w:rPr>
        <w:t xml:space="preserve">Relocation Policy </w:t>
      </w:r>
      <w:r w:rsidR="0024762F">
        <w:rPr>
          <w:b/>
        </w:rPr>
        <w:t>HR6</w:t>
      </w:r>
      <w:r>
        <w:t>, please direct to UBC Human Resources</w:t>
      </w:r>
      <w:r w:rsidR="00B33822">
        <w:t>:</w:t>
      </w:r>
    </w:p>
    <w:p w14:paraId="408807B9" w14:textId="0CC68928" w:rsidR="005F3804" w:rsidRPr="00A53BF5" w:rsidRDefault="005F3804" w:rsidP="00E8762E">
      <w:pPr>
        <w:pStyle w:val="ListParagraph"/>
        <w:tabs>
          <w:tab w:val="left" w:pos="6852"/>
        </w:tabs>
        <w:spacing w:after="0" w:line="240" w:lineRule="auto"/>
        <w:ind w:left="360"/>
      </w:pPr>
      <w:r w:rsidRPr="00E8762E">
        <w:t>Relocation Administrator</w:t>
      </w:r>
      <w:r w:rsidRPr="00A53BF5">
        <w:t xml:space="preserve"> </w:t>
      </w:r>
      <w:r w:rsidR="00E7371E">
        <w:t>a</w:t>
      </w:r>
      <w:r w:rsidR="00FF49F0" w:rsidRPr="00E8762E">
        <w:t xml:space="preserve">t </w:t>
      </w:r>
      <w:hyperlink r:id="rId11" w:history="1">
        <w:r w:rsidR="00E7371E">
          <w:rPr>
            <w:rStyle w:val="Hyperlink"/>
          </w:rPr>
          <w:t>Relocation.benefits@ubc.ca</w:t>
        </w:r>
      </w:hyperlink>
      <w:r w:rsidR="00FF49F0" w:rsidRPr="00A53BF5">
        <w:t xml:space="preserve"> </w:t>
      </w:r>
      <w:r w:rsidR="00304E77">
        <w:tab/>
      </w:r>
    </w:p>
    <w:p w14:paraId="50629AD9" w14:textId="77777777" w:rsidR="005F3804" w:rsidRDefault="005F3804" w:rsidP="00A44B8B">
      <w:pPr>
        <w:spacing w:after="0" w:line="240" w:lineRule="auto"/>
      </w:pPr>
    </w:p>
    <w:p w14:paraId="71DB5E88" w14:textId="77777777" w:rsidR="001F38B4" w:rsidRPr="00E8762E" w:rsidRDefault="00A44B8B" w:rsidP="00B33822">
      <w:pPr>
        <w:pStyle w:val="ListParagraph"/>
        <w:numPr>
          <w:ilvl w:val="0"/>
          <w:numId w:val="7"/>
        </w:numPr>
        <w:spacing w:after="0" w:line="240" w:lineRule="auto"/>
      </w:pPr>
      <w:r w:rsidRPr="00B33822">
        <w:rPr>
          <w:b/>
        </w:rPr>
        <w:t>Purchase Requisitions or Purchase Orders</w:t>
      </w:r>
      <w:r w:rsidR="001F38B4">
        <w:rPr>
          <w:b/>
        </w:rPr>
        <w:t>:</w:t>
      </w:r>
    </w:p>
    <w:p w14:paraId="07C6703C" w14:textId="77777777" w:rsidR="001F38B4" w:rsidRDefault="001F38B4" w:rsidP="001F38B4">
      <w:pPr>
        <w:pStyle w:val="ListParagraph"/>
        <w:spacing w:after="0" w:line="240" w:lineRule="auto"/>
        <w:ind w:left="360"/>
      </w:pPr>
      <w:r>
        <w:t>For queries on training (e.g. how to create requisition)</w:t>
      </w:r>
      <w:r w:rsidR="00A50072">
        <w:t>:</w:t>
      </w:r>
      <w:r>
        <w:t xml:space="preserve"> </w:t>
      </w:r>
      <w:hyperlink r:id="rId12" w:history="1">
        <w:r w:rsidRPr="000D0106">
          <w:rPr>
            <w:rStyle w:val="Hyperlink"/>
          </w:rPr>
          <w:t>Integrated S</w:t>
        </w:r>
        <w:r w:rsidR="0024762F" w:rsidRPr="000D0106">
          <w:rPr>
            <w:rStyle w:val="Hyperlink"/>
          </w:rPr>
          <w:t>ervice</w:t>
        </w:r>
        <w:r w:rsidRPr="000D0106">
          <w:rPr>
            <w:rStyle w:val="Hyperlink"/>
          </w:rPr>
          <w:t xml:space="preserve"> Cent</w:t>
        </w:r>
        <w:r w:rsidR="0024762F" w:rsidRPr="000D0106">
          <w:rPr>
            <w:rStyle w:val="Hyperlink"/>
          </w:rPr>
          <w:t>re</w:t>
        </w:r>
      </w:hyperlink>
      <w:r>
        <w:t xml:space="preserve"> (ISC)</w:t>
      </w:r>
      <w:r w:rsidR="00F82EF1">
        <w:t>.</w:t>
      </w:r>
    </w:p>
    <w:p w14:paraId="62CC65C4" w14:textId="77777777" w:rsidR="005F3804" w:rsidRDefault="001F38B4" w:rsidP="00E8762E">
      <w:pPr>
        <w:pStyle w:val="ListParagraph"/>
        <w:spacing w:after="0" w:line="240" w:lineRule="auto"/>
        <w:ind w:left="360"/>
      </w:pPr>
      <w:r>
        <w:t xml:space="preserve">For queries on support (e.g. status of </w:t>
      </w:r>
      <w:r w:rsidR="0024762F">
        <w:t>requisition/PO)</w:t>
      </w:r>
      <w:r w:rsidR="00A83677">
        <w:t xml:space="preserve">: </w:t>
      </w:r>
      <w:hyperlink r:id="rId13" w:history="1">
        <w:r w:rsidR="007534FE" w:rsidRPr="00A53BF5">
          <w:rPr>
            <w:rStyle w:val="Hyperlink"/>
          </w:rPr>
          <w:t>Procurement Partner</w:t>
        </w:r>
      </w:hyperlink>
      <w:r w:rsidR="007534FE">
        <w:t xml:space="preserve"> in </w:t>
      </w:r>
      <w:r w:rsidR="00D16329">
        <w:t>Financ</w:t>
      </w:r>
      <w:r w:rsidR="00D54144">
        <w:t>ial</w:t>
      </w:r>
      <w:r w:rsidR="00D16329">
        <w:t xml:space="preserve"> Operations</w:t>
      </w:r>
      <w:r w:rsidR="00A53BF5">
        <w:t>.</w:t>
      </w:r>
    </w:p>
    <w:p w14:paraId="56690457" w14:textId="77777777" w:rsidR="001138B6" w:rsidRDefault="001138B6" w:rsidP="00B33822">
      <w:pPr>
        <w:pBdr>
          <w:bottom w:val="single" w:sz="4" w:space="1" w:color="auto"/>
        </w:pBdr>
        <w:spacing w:after="0" w:line="240" w:lineRule="auto"/>
      </w:pPr>
    </w:p>
    <w:p w14:paraId="15D86C47" w14:textId="77777777" w:rsidR="00FF49F0" w:rsidRPr="00595300" w:rsidRDefault="00595300" w:rsidP="00595300">
      <w:pPr>
        <w:tabs>
          <w:tab w:val="left" w:pos="3888"/>
        </w:tabs>
      </w:pPr>
      <w:r>
        <w:tab/>
      </w:r>
    </w:p>
    <w:sectPr w:rsidR="00FF49F0" w:rsidRPr="00595300" w:rsidSect="00A22E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0946" w14:textId="77777777" w:rsidR="0021035D" w:rsidRDefault="0021035D" w:rsidP="00D06F07">
      <w:pPr>
        <w:spacing w:after="0" w:line="240" w:lineRule="auto"/>
      </w:pPr>
      <w:r>
        <w:separator/>
      </w:r>
    </w:p>
  </w:endnote>
  <w:endnote w:type="continuationSeparator" w:id="0">
    <w:p w14:paraId="6C49F0DC" w14:textId="77777777" w:rsidR="0021035D" w:rsidRDefault="0021035D" w:rsidP="00D0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hitney Medium">
    <w:panose1 w:val="00000000000000000000"/>
    <w:charset w:val="00"/>
    <w:family w:val="modern"/>
    <w:notTrueType/>
    <w:pitch w:val="variable"/>
    <w:sig w:usb0="A10000FF" w:usb1="4000005B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A69B" w14:textId="77777777" w:rsidR="009D6046" w:rsidRDefault="009D6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CC9C" w14:textId="77777777" w:rsidR="00A22E45" w:rsidRDefault="00A22E45" w:rsidP="00A22E45">
    <w:pPr>
      <w:pStyle w:val="Footer"/>
    </w:pPr>
    <w:r>
      <w:t>Please submit this form with proper supporting documentation to:</w:t>
    </w:r>
  </w:p>
  <w:p w14:paraId="43BC4581" w14:textId="5FB27E27" w:rsidR="00A22E45" w:rsidRPr="00A44B8B" w:rsidRDefault="00A22E45" w:rsidP="00A22E45">
    <w:pPr>
      <w:pStyle w:val="Footer"/>
      <w:numPr>
        <w:ilvl w:val="0"/>
        <w:numId w:val="6"/>
      </w:numPr>
      <w:rPr>
        <w:sz w:val="18"/>
        <w:szCs w:val="18"/>
      </w:rPr>
    </w:pPr>
    <w:r w:rsidRPr="00A44B8B">
      <w:rPr>
        <w:sz w:val="18"/>
        <w:szCs w:val="18"/>
      </w:rPr>
      <w:t>UBC Vancouver –</w:t>
    </w:r>
    <w:r w:rsidR="00DE29C2">
      <w:rPr>
        <w:sz w:val="18"/>
        <w:szCs w:val="18"/>
      </w:rPr>
      <w:t xml:space="preserve"> </w:t>
    </w:r>
    <w:r w:rsidR="00F63ECD">
      <w:rPr>
        <w:sz w:val="18"/>
        <w:szCs w:val="18"/>
      </w:rPr>
      <w:t>Workday</w:t>
    </w:r>
    <w:r w:rsidR="00DE29C2">
      <w:rPr>
        <w:sz w:val="18"/>
        <w:szCs w:val="18"/>
      </w:rPr>
      <w:t xml:space="preserve"> using Accounting Journal</w:t>
    </w:r>
    <w:r w:rsidR="00F63ECD">
      <w:rPr>
        <w:sz w:val="18"/>
        <w:szCs w:val="18"/>
      </w:rPr>
      <w:t xml:space="preserve">.  If you don’t have access through your department or faculty, please email </w:t>
    </w:r>
    <w:hyperlink r:id="rId1" w:history="1">
      <w:r w:rsidR="00E7371E">
        <w:rPr>
          <w:rStyle w:val="Hyperlink"/>
          <w:sz w:val="18"/>
          <w:szCs w:val="18"/>
        </w:rPr>
        <w:t>Relocation.benefits@ubc.ca</w:t>
      </w:r>
    </w:hyperlink>
    <w:r w:rsidR="00F63ECD">
      <w:rPr>
        <w:sz w:val="18"/>
        <w:szCs w:val="18"/>
      </w:rPr>
      <w:t xml:space="preserve"> </w:t>
    </w:r>
  </w:p>
  <w:p w14:paraId="28C32E9F" w14:textId="77777777" w:rsidR="00A22E45" w:rsidRDefault="00A22E45" w:rsidP="00A22E45">
    <w:pPr>
      <w:pStyle w:val="Footer"/>
      <w:numPr>
        <w:ilvl w:val="0"/>
        <w:numId w:val="6"/>
      </w:numPr>
      <w:rPr>
        <w:sz w:val="18"/>
        <w:szCs w:val="18"/>
      </w:rPr>
    </w:pPr>
    <w:r w:rsidRPr="00A44B8B">
      <w:rPr>
        <w:sz w:val="18"/>
        <w:szCs w:val="18"/>
      </w:rPr>
      <w:t xml:space="preserve">UBC Okanagan – </w:t>
    </w:r>
    <w:r w:rsidR="00F63ECD">
      <w:rPr>
        <w:sz w:val="18"/>
        <w:szCs w:val="18"/>
      </w:rPr>
      <w:t>Email:</w:t>
    </w:r>
    <w:r w:rsidR="00F63ECD" w:rsidRPr="001F38B4">
      <w:rPr>
        <w:sz w:val="18"/>
        <w:szCs w:val="18"/>
      </w:rPr>
      <w:t xml:space="preserve"> </w:t>
    </w:r>
    <w:hyperlink r:id="rId2" w:history="1">
      <w:r w:rsidR="00F63ECD" w:rsidRPr="00E8762E">
        <w:rPr>
          <w:rStyle w:val="Hyperlink"/>
          <w:rFonts w:eastAsia="Times New Roman"/>
          <w:sz w:val="18"/>
          <w:szCs w:val="18"/>
        </w:rPr>
        <w:t>ubco.accountspayable@ubc.ca</w:t>
      </w:r>
    </w:hyperlink>
  </w:p>
  <w:p w14:paraId="62E04B8C" w14:textId="77777777" w:rsidR="00A22E45" w:rsidRDefault="00A22E45" w:rsidP="00A22E45">
    <w:pPr>
      <w:pStyle w:val="Footer"/>
      <w:ind w:left="720"/>
      <w:jc w:val="right"/>
      <w:rPr>
        <w:sz w:val="18"/>
        <w:szCs w:val="18"/>
      </w:rPr>
    </w:pPr>
  </w:p>
  <w:p w14:paraId="51BF2621" w14:textId="36996196" w:rsidR="00A22E45" w:rsidRDefault="00A22E45" w:rsidP="00A22E45">
    <w:pPr>
      <w:pStyle w:val="Footer"/>
      <w:tabs>
        <w:tab w:val="left" w:pos="0"/>
      </w:tabs>
    </w:pPr>
    <w:r w:rsidRPr="00621D1D">
      <w:rPr>
        <w:i/>
        <w:sz w:val="20"/>
        <w:szCs w:val="20"/>
      </w:rPr>
      <w:t xml:space="preserve">Revised </w:t>
    </w:r>
    <w:r w:rsidR="00E7371E">
      <w:rPr>
        <w:i/>
        <w:sz w:val="20"/>
        <w:szCs w:val="20"/>
      </w:rPr>
      <w:t>September 10</w:t>
    </w:r>
    <w:r w:rsidR="0065146C">
      <w:rPr>
        <w:i/>
        <w:sz w:val="20"/>
        <w:szCs w:val="20"/>
      </w:rPr>
      <w:t>, 202</w:t>
    </w:r>
    <w:r w:rsidR="00E7371E">
      <w:rPr>
        <w:i/>
        <w:sz w:val="20"/>
        <w:szCs w:val="20"/>
      </w:rPr>
      <w:t>4</w:t>
    </w:r>
    <w:r>
      <w:tab/>
    </w:r>
    <w:r>
      <w:tab/>
    </w:r>
    <w:r w:rsidRPr="00AD52ED">
      <w:t xml:space="preserve">Page </w:t>
    </w:r>
    <w:r w:rsidRPr="00AD52ED">
      <w:fldChar w:fldCharType="begin"/>
    </w:r>
    <w:r w:rsidRPr="00AD52ED">
      <w:instrText xml:space="preserve"> PAGE  \* Arabic  \* MERGEFORMAT </w:instrText>
    </w:r>
    <w:r w:rsidRPr="00AD52ED">
      <w:fldChar w:fldCharType="separate"/>
    </w:r>
    <w:r w:rsidR="009D6046">
      <w:rPr>
        <w:noProof/>
      </w:rPr>
      <w:t>2</w:t>
    </w:r>
    <w:r w:rsidRPr="00AD52ED">
      <w:fldChar w:fldCharType="end"/>
    </w:r>
    <w:r w:rsidRPr="00AD52ED">
      <w:t xml:space="preserve"> of </w:t>
    </w:r>
    <w:r w:rsidR="005B6A9A">
      <w:rPr>
        <w:noProof/>
      </w:rPr>
      <w:fldChar w:fldCharType="begin"/>
    </w:r>
    <w:r w:rsidR="005B6A9A">
      <w:rPr>
        <w:noProof/>
      </w:rPr>
      <w:instrText xml:space="preserve"> NUMPAGES  \* Arabic  \* MERGEFORMAT </w:instrText>
    </w:r>
    <w:r w:rsidR="005B6A9A">
      <w:rPr>
        <w:noProof/>
      </w:rPr>
      <w:fldChar w:fldCharType="separate"/>
    </w:r>
    <w:r w:rsidR="009D6046">
      <w:rPr>
        <w:noProof/>
      </w:rPr>
      <w:t>2</w:t>
    </w:r>
    <w:r w:rsidR="005B6A9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E647" w14:textId="77777777" w:rsidR="00052BA3" w:rsidRDefault="00052BA3">
    <w:pPr>
      <w:pStyle w:val="Footer"/>
    </w:pPr>
    <w:r>
      <w:t>Please submit this form with proper supporting documentation to:</w:t>
    </w:r>
  </w:p>
  <w:p w14:paraId="0937160D" w14:textId="77777777" w:rsidR="00052BA3" w:rsidRPr="00A44B8B" w:rsidRDefault="00052BA3" w:rsidP="00A44B8B">
    <w:pPr>
      <w:pStyle w:val="Footer"/>
      <w:numPr>
        <w:ilvl w:val="0"/>
        <w:numId w:val="6"/>
      </w:numPr>
      <w:rPr>
        <w:sz w:val="18"/>
        <w:szCs w:val="18"/>
      </w:rPr>
    </w:pPr>
    <w:r w:rsidRPr="00A44B8B">
      <w:rPr>
        <w:sz w:val="18"/>
        <w:szCs w:val="18"/>
      </w:rPr>
      <w:t xml:space="preserve">UBC Vancouver – Payment &amp; Procurement Services (Room 305 – 2075 </w:t>
    </w:r>
    <w:proofErr w:type="spellStart"/>
    <w:r w:rsidRPr="00A44B8B">
      <w:rPr>
        <w:sz w:val="18"/>
        <w:szCs w:val="18"/>
      </w:rPr>
      <w:t>Wesbrook</w:t>
    </w:r>
    <w:proofErr w:type="spellEnd"/>
    <w:r w:rsidRPr="00A44B8B">
      <w:rPr>
        <w:sz w:val="18"/>
        <w:szCs w:val="18"/>
      </w:rPr>
      <w:t xml:space="preserve"> Mall, Vancouver, BC  V6T 1Z1)</w:t>
    </w:r>
  </w:p>
  <w:p w14:paraId="2155A5B3" w14:textId="77777777" w:rsidR="00052BA3" w:rsidRDefault="00052BA3" w:rsidP="00A44B8B">
    <w:pPr>
      <w:pStyle w:val="Footer"/>
      <w:numPr>
        <w:ilvl w:val="0"/>
        <w:numId w:val="6"/>
      </w:numPr>
      <w:rPr>
        <w:sz w:val="18"/>
        <w:szCs w:val="18"/>
      </w:rPr>
    </w:pPr>
    <w:r w:rsidRPr="00A44B8B">
      <w:rPr>
        <w:sz w:val="18"/>
        <w:szCs w:val="18"/>
      </w:rPr>
      <w:t>UBC Okanagan – Financial Services (ADM002, 3333 University Way, Kelowna, BC  V1V 1V7)</w:t>
    </w:r>
  </w:p>
  <w:p w14:paraId="6DC2879C" w14:textId="77777777" w:rsidR="00E06DE3" w:rsidRDefault="00E06DE3" w:rsidP="00E06DE3">
    <w:pPr>
      <w:pStyle w:val="Footer"/>
      <w:ind w:left="720"/>
      <w:jc w:val="right"/>
      <w:rPr>
        <w:sz w:val="18"/>
        <w:szCs w:val="18"/>
      </w:rPr>
    </w:pPr>
  </w:p>
  <w:p w14:paraId="5AD965BB" w14:textId="77777777" w:rsidR="00052BA3" w:rsidRPr="00AD52ED" w:rsidRDefault="00621D1D" w:rsidP="00621D1D">
    <w:pPr>
      <w:pStyle w:val="Footer"/>
      <w:tabs>
        <w:tab w:val="left" w:pos="0"/>
      </w:tabs>
    </w:pPr>
    <w:r w:rsidRPr="00621D1D">
      <w:rPr>
        <w:i/>
        <w:sz w:val="20"/>
        <w:szCs w:val="20"/>
      </w:rPr>
      <w:t>Revised Apr. 1</w:t>
    </w:r>
    <w:r w:rsidR="00A22E45">
      <w:rPr>
        <w:i/>
        <w:sz w:val="20"/>
        <w:szCs w:val="20"/>
      </w:rPr>
      <w:t>8</w:t>
    </w:r>
    <w:r w:rsidRPr="00621D1D">
      <w:rPr>
        <w:i/>
        <w:sz w:val="20"/>
        <w:szCs w:val="20"/>
      </w:rPr>
      <w:t>, 2013</w:t>
    </w:r>
    <w:r>
      <w:tab/>
    </w:r>
    <w:r>
      <w:tab/>
    </w:r>
    <w:r w:rsidR="00AD52ED" w:rsidRPr="00AD52ED">
      <w:t xml:space="preserve">Page </w:t>
    </w:r>
    <w:r w:rsidR="00AD52ED" w:rsidRPr="00AD52ED">
      <w:fldChar w:fldCharType="begin"/>
    </w:r>
    <w:r w:rsidR="00AD52ED" w:rsidRPr="00AD52ED">
      <w:instrText xml:space="preserve"> PAGE  \* Arabic  \* MERGEFORMAT </w:instrText>
    </w:r>
    <w:r w:rsidR="00AD52ED" w:rsidRPr="00AD52ED">
      <w:fldChar w:fldCharType="separate"/>
    </w:r>
    <w:r w:rsidR="00A22E45">
      <w:rPr>
        <w:noProof/>
      </w:rPr>
      <w:t>1</w:t>
    </w:r>
    <w:r w:rsidR="00AD52ED" w:rsidRPr="00AD52ED">
      <w:fldChar w:fldCharType="end"/>
    </w:r>
    <w:r w:rsidR="00AD52ED" w:rsidRPr="00AD52ED">
      <w:t xml:space="preserve"> of </w:t>
    </w:r>
    <w:r w:rsidR="005B6A9A">
      <w:rPr>
        <w:noProof/>
      </w:rPr>
      <w:fldChar w:fldCharType="begin"/>
    </w:r>
    <w:r w:rsidR="005B6A9A">
      <w:rPr>
        <w:noProof/>
      </w:rPr>
      <w:instrText xml:space="preserve"> NUMPAGES  \* Arabic  \* MERGEFORMAT </w:instrText>
    </w:r>
    <w:r w:rsidR="005B6A9A">
      <w:rPr>
        <w:noProof/>
      </w:rPr>
      <w:fldChar w:fldCharType="separate"/>
    </w:r>
    <w:r w:rsidR="00F006B6">
      <w:rPr>
        <w:noProof/>
      </w:rPr>
      <w:t>2</w:t>
    </w:r>
    <w:r w:rsidR="005B6A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9E23" w14:textId="77777777" w:rsidR="0021035D" w:rsidRDefault="0021035D" w:rsidP="00D06F07">
      <w:pPr>
        <w:spacing w:after="0" w:line="240" w:lineRule="auto"/>
      </w:pPr>
      <w:r>
        <w:separator/>
      </w:r>
    </w:p>
  </w:footnote>
  <w:footnote w:type="continuationSeparator" w:id="0">
    <w:p w14:paraId="478D1932" w14:textId="77777777" w:rsidR="0021035D" w:rsidRDefault="0021035D" w:rsidP="00D0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B334" w14:textId="77777777" w:rsidR="009D6046" w:rsidRDefault="009D6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AC30" w14:textId="77777777" w:rsidR="00052BA3" w:rsidRDefault="00A0226C" w:rsidP="00F977B7">
    <w:pPr>
      <w:pStyle w:val="Header"/>
      <w:tabs>
        <w:tab w:val="clear" w:pos="4680"/>
        <w:tab w:val="clear" w:pos="9360"/>
        <w:tab w:val="left" w:pos="2115"/>
      </w:tabs>
    </w:pPr>
    <w:r w:rsidRPr="00B02D9C">
      <w:rPr>
        <w:noProof/>
        <w:lang w:eastAsia="en-CA"/>
      </w:rPr>
      <w:drawing>
        <wp:inline distT="0" distB="0" distL="0" distR="0" wp14:anchorId="4228103D" wp14:editId="1603D485">
          <wp:extent cx="3114675" cy="400050"/>
          <wp:effectExtent l="0" t="0" r="9525" b="0"/>
          <wp:docPr id="2" name="Picture 2" descr="I:\Templates Presentations and Logos\UBC Logos 2016\Desktop Publishing Files\1_2016_UBCStandard_signature\A_Blue282\1_2016_UBCStandard_Signature_BlueRGB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emplates Presentations and Logos\UBC Logos 2016\Desktop Publishing Files\1_2016_UBCStandard_signature\A_Blue282\1_2016_UBCStandard_Signature_BlueRGB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D9C">
      <w:tab/>
    </w:r>
  </w:p>
  <w:p w14:paraId="4DA29297" w14:textId="77777777" w:rsidR="00052BA3" w:rsidRDefault="00B02D9C" w:rsidP="00F977B7">
    <w:pPr>
      <w:pStyle w:val="Header"/>
      <w:tabs>
        <w:tab w:val="clear" w:pos="4680"/>
        <w:tab w:val="clear" w:pos="9360"/>
        <w:tab w:val="left" w:pos="1740"/>
        <w:tab w:val="left" w:pos="2085"/>
      </w:tabs>
    </w:pPr>
    <w:r>
      <w:tab/>
    </w:r>
    <w:r>
      <w:tab/>
    </w:r>
    <w:r w:rsidR="00A22E45">
      <w:tab/>
    </w:r>
  </w:p>
  <w:p w14:paraId="70DE8CEF" w14:textId="77777777" w:rsidR="00A22E45" w:rsidRDefault="00A22E45" w:rsidP="00A22E45">
    <w:pPr>
      <w:pStyle w:val="Header"/>
      <w:tabs>
        <w:tab w:val="clear" w:pos="4680"/>
        <w:tab w:val="clear" w:pos="9360"/>
        <w:tab w:val="left" w:pos="37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EC85" w14:textId="77777777" w:rsidR="00052BA3" w:rsidRDefault="00052BA3">
    <w:pPr>
      <w:pStyle w:val="Header"/>
    </w:pPr>
  </w:p>
  <w:p w14:paraId="022A87FB" w14:textId="77777777" w:rsidR="00052BA3" w:rsidRDefault="00052BA3">
    <w:pPr>
      <w:pStyle w:val="Header"/>
    </w:pPr>
  </w:p>
  <w:p w14:paraId="34AF5D9C" w14:textId="77777777" w:rsidR="00052BA3" w:rsidRDefault="00052BA3">
    <w:pPr>
      <w:pStyle w:val="Header"/>
    </w:pPr>
  </w:p>
  <w:p w14:paraId="46A6F0B5" w14:textId="77777777" w:rsidR="00052BA3" w:rsidRDefault="00052BA3">
    <w:pPr>
      <w:pStyle w:val="Header"/>
    </w:pPr>
  </w:p>
  <w:p w14:paraId="0D6D21BB" w14:textId="77777777" w:rsidR="00052BA3" w:rsidRDefault="00052BA3">
    <w:pPr>
      <w:pStyle w:val="Header"/>
    </w:pPr>
  </w:p>
  <w:p w14:paraId="2EB3AB79" w14:textId="77777777" w:rsidR="00052BA3" w:rsidRPr="00A44B8B" w:rsidRDefault="00052BA3" w:rsidP="00A22E45">
    <w:pPr>
      <w:pStyle w:val="Header"/>
      <w:rPr>
        <w:rFonts w:ascii="Whitney Medium" w:hAnsi="Whitney Medium"/>
        <w:color w:val="000000"/>
      </w:rPr>
    </w:pPr>
    <w:r w:rsidRPr="00B066F3">
      <w:rPr>
        <w:rFonts w:ascii="Whitney Medium" w:hAnsi="Whitney Medium"/>
        <w:b/>
        <w:noProof/>
        <w:color w:val="000000"/>
        <w:lang w:eastAsia="en-CA"/>
      </w:rPr>
      <w:drawing>
        <wp:anchor distT="0" distB="0" distL="114300" distR="114300" simplePos="0" relativeHeight="251657216" behindDoc="1" locked="1" layoutInCell="0" allowOverlap="1" wp14:anchorId="2BFCBC6C" wp14:editId="19D5475D">
          <wp:simplePos x="0" y="0"/>
          <wp:positionH relativeFrom="page">
            <wp:posOffset>-9525</wp:posOffset>
          </wp:positionH>
          <wp:positionV relativeFrom="page">
            <wp:posOffset>19050</wp:posOffset>
          </wp:positionV>
          <wp:extent cx="4343400" cy="1419225"/>
          <wp:effectExtent l="0" t="0" r="0" b="9525"/>
          <wp:wrapNone/>
          <wp:docPr id="6" name="Picture 6" descr="Memorandum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NE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118" b="85890"/>
                  <a:stretch/>
                </pic:blipFill>
                <pic:spPr bwMode="auto">
                  <a:xfrm>
                    <a:off x="0" y="0"/>
                    <a:ext cx="43434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089"/>
    <w:multiLevelType w:val="hybridMultilevel"/>
    <w:tmpl w:val="836AD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2DD"/>
    <w:multiLevelType w:val="hybridMultilevel"/>
    <w:tmpl w:val="B4B03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F029A0"/>
    <w:multiLevelType w:val="hybridMultilevel"/>
    <w:tmpl w:val="10A28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91A96"/>
    <w:multiLevelType w:val="hybridMultilevel"/>
    <w:tmpl w:val="28022D5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41767"/>
    <w:multiLevelType w:val="hybridMultilevel"/>
    <w:tmpl w:val="08B6A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6313"/>
    <w:multiLevelType w:val="hybridMultilevel"/>
    <w:tmpl w:val="357EA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E48"/>
    <w:multiLevelType w:val="hybridMultilevel"/>
    <w:tmpl w:val="DE9CAFE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1A412E"/>
    <w:multiLevelType w:val="hybridMultilevel"/>
    <w:tmpl w:val="9738E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7DE8"/>
    <w:multiLevelType w:val="hybridMultilevel"/>
    <w:tmpl w:val="10E0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OjFdTQfPe/Om4H3K3Axh19IvNrOlcbMUBxmbjwYvJNelbsG5lR+HTYvEmsd3evneI08pKCGnuCRbuiK2m7vpA==" w:salt="rL9Vn9D1n2giltgSwS85L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07"/>
    <w:rsid w:val="0001036A"/>
    <w:rsid w:val="00052BA3"/>
    <w:rsid w:val="000A4399"/>
    <w:rsid w:val="000B6E42"/>
    <w:rsid w:val="000D0106"/>
    <w:rsid w:val="001138B6"/>
    <w:rsid w:val="001241CE"/>
    <w:rsid w:val="00124723"/>
    <w:rsid w:val="001531CB"/>
    <w:rsid w:val="00155902"/>
    <w:rsid w:val="001675BD"/>
    <w:rsid w:val="0017791A"/>
    <w:rsid w:val="001A5AED"/>
    <w:rsid w:val="001D0473"/>
    <w:rsid w:val="001E46FB"/>
    <w:rsid w:val="001F22A4"/>
    <w:rsid w:val="001F38B4"/>
    <w:rsid w:val="001F4F13"/>
    <w:rsid w:val="00202D47"/>
    <w:rsid w:val="00205ED5"/>
    <w:rsid w:val="0021035D"/>
    <w:rsid w:val="0021333C"/>
    <w:rsid w:val="00240881"/>
    <w:rsid w:val="0024762F"/>
    <w:rsid w:val="00251255"/>
    <w:rsid w:val="00254FB0"/>
    <w:rsid w:val="002610C1"/>
    <w:rsid w:val="00273BA8"/>
    <w:rsid w:val="00276637"/>
    <w:rsid w:val="002D61EC"/>
    <w:rsid w:val="002E5EFA"/>
    <w:rsid w:val="00304E77"/>
    <w:rsid w:val="00322496"/>
    <w:rsid w:val="00331EC8"/>
    <w:rsid w:val="003520CB"/>
    <w:rsid w:val="00353482"/>
    <w:rsid w:val="0035403F"/>
    <w:rsid w:val="0035796C"/>
    <w:rsid w:val="003B5EDA"/>
    <w:rsid w:val="003B7E90"/>
    <w:rsid w:val="003F7165"/>
    <w:rsid w:val="004068CB"/>
    <w:rsid w:val="00433848"/>
    <w:rsid w:val="00437CEA"/>
    <w:rsid w:val="00451845"/>
    <w:rsid w:val="00485F9D"/>
    <w:rsid w:val="00492B13"/>
    <w:rsid w:val="004A52DE"/>
    <w:rsid w:val="004D4CD6"/>
    <w:rsid w:val="0054003A"/>
    <w:rsid w:val="005407E1"/>
    <w:rsid w:val="00541C1E"/>
    <w:rsid w:val="00550759"/>
    <w:rsid w:val="00554FF8"/>
    <w:rsid w:val="00590872"/>
    <w:rsid w:val="00595300"/>
    <w:rsid w:val="005B6A9A"/>
    <w:rsid w:val="005E5776"/>
    <w:rsid w:val="005F0BC4"/>
    <w:rsid w:val="005F368F"/>
    <w:rsid w:val="005F3804"/>
    <w:rsid w:val="00614AE3"/>
    <w:rsid w:val="00621D1D"/>
    <w:rsid w:val="0064148A"/>
    <w:rsid w:val="00645765"/>
    <w:rsid w:val="0065146C"/>
    <w:rsid w:val="006A36F7"/>
    <w:rsid w:val="006E07D5"/>
    <w:rsid w:val="007077FE"/>
    <w:rsid w:val="00711A9A"/>
    <w:rsid w:val="00712563"/>
    <w:rsid w:val="00725F40"/>
    <w:rsid w:val="00742D58"/>
    <w:rsid w:val="00753151"/>
    <w:rsid w:val="007534FE"/>
    <w:rsid w:val="007932DF"/>
    <w:rsid w:val="007A1B0A"/>
    <w:rsid w:val="007D5845"/>
    <w:rsid w:val="007F7CBA"/>
    <w:rsid w:val="008123E1"/>
    <w:rsid w:val="008259A8"/>
    <w:rsid w:val="00827555"/>
    <w:rsid w:val="008336C4"/>
    <w:rsid w:val="00866D37"/>
    <w:rsid w:val="00874B48"/>
    <w:rsid w:val="00881DBD"/>
    <w:rsid w:val="00883A78"/>
    <w:rsid w:val="008932D8"/>
    <w:rsid w:val="008A7F58"/>
    <w:rsid w:val="008B06FF"/>
    <w:rsid w:val="008B2162"/>
    <w:rsid w:val="008D17CD"/>
    <w:rsid w:val="008F297D"/>
    <w:rsid w:val="00924A41"/>
    <w:rsid w:val="009356A1"/>
    <w:rsid w:val="00936416"/>
    <w:rsid w:val="009369C6"/>
    <w:rsid w:val="00944516"/>
    <w:rsid w:val="009906DE"/>
    <w:rsid w:val="009A1751"/>
    <w:rsid w:val="009D0523"/>
    <w:rsid w:val="009D122B"/>
    <w:rsid w:val="009D2CC6"/>
    <w:rsid w:val="009D6046"/>
    <w:rsid w:val="009E5083"/>
    <w:rsid w:val="00A0226C"/>
    <w:rsid w:val="00A2111F"/>
    <w:rsid w:val="00A22926"/>
    <w:rsid w:val="00A22E45"/>
    <w:rsid w:val="00A40FA4"/>
    <w:rsid w:val="00A44B8B"/>
    <w:rsid w:val="00A471BA"/>
    <w:rsid w:val="00A50072"/>
    <w:rsid w:val="00A53BF5"/>
    <w:rsid w:val="00A5540D"/>
    <w:rsid w:val="00A7172E"/>
    <w:rsid w:val="00A76103"/>
    <w:rsid w:val="00A83677"/>
    <w:rsid w:val="00AA5A0E"/>
    <w:rsid w:val="00AC5F21"/>
    <w:rsid w:val="00AD52ED"/>
    <w:rsid w:val="00AE6DC7"/>
    <w:rsid w:val="00B00C53"/>
    <w:rsid w:val="00B02D9C"/>
    <w:rsid w:val="00B066F3"/>
    <w:rsid w:val="00B13DBB"/>
    <w:rsid w:val="00B33822"/>
    <w:rsid w:val="00B4171B"/>
    <w:rsid w:val="00B520A1"/>
    <w:rsid w:val="00B6571A"/>
    <w:rsid w:val="00B66AE9"/>
    <w:rsid w:val="00B902E6"/>
    <w:rsid w:val="00B907E8"/>
    <w:rsid w:val="00B94876"/>
    <w:rsid w:val="00BB6F43"/>
    <w:rsid w:val="00BC7A16"/>
    <w:rsid w:val="00BD1A31"/>
    <w:rsid w:val="00C02802"/>
    <w:rsid w:val="00C5264F"/>
    <w:rsid w:val="00C67A95"/>
    <w:rsid w:val="00CA5248"/>
    <w:rsid w:val="00CB7E32"/>
    <w:rsid w:val="00CC26A5"/>
    <w:rsid w:val="00D06F07"/>
    <w:rsid w:val="00D16329"/>
    <w:rsid w:val="00D54144"/>
    <w:rsid w:val="00D63FBF"/>
    <w:rsid w:val="00D65664"/>
    <w:rsid w:val="00DA55AC"/>
    <w:rsid w:val="00DA66E7"/>
    <w:rsid w:val="00DD0D20"/>
    <w:rsid w:val="00DE29C2"/>
    <w:rsid w:val="00E03CC0"/>
    <w:rsid w:val="00E04129"/>
    <w:rsid w:val="00E06DE3"/>
    <w:rsid w:val="00E25D56"/>
    <w:rsid w:val="00E2694E"/>
    <w:rsid w:val="00E30072"/>
    <w:rsid w:val="00E50DB3"/>
    <w:rsid w:val="00E65EDE"/>
    <w:rsid w:val="00E66348"/>
    <w:rsid w:val="00E70C74"/>
    <w:rsid w:val="00E7371E"/>
    <w:rsid w:val="00E8762E"/>
    <w:rsid w:val="00F006B6"/>
    <w:rsid w:val="00F06EB0"/>
    <w:rsid w:val="00F269F9"/>
    <w:rsid w:val="00F32C2E"/>
    <w:rsid w:val="00F567CB"/>
    <w:rsid w:val="00F5796F"/>
    <w:rsid w:val="00F63ECD"/>
    <w:rsid w:val="00F82EF1"/>
    <w:rsid w:val="00F8759B"/>
    <w:rsid w:val="00F977B7"/>
    <w:rsid w:val="00FA20DE"/>
    <w:rsid w:val="00FC14B7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FAADCD"/>
  <w15:docId w15:val="{8FF2055F-315F-40B6-8496-FAAAEEB4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6EB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6EB0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6EB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F07"/>
  </w:style>
  <w:style w:type="paragraph" w:styleId="Footer">
    <w:name w:val="footer"/>
    <w:basedOn w:val="Normal"/>
    <w:link w:val="FooterChar"/>
    <w:uiPriority w:val="99"/>
    <w:unhideWhenUsed/>
    <w:rsid w:val="00D0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F07"/>
  </w:style>
  <w:style w:type="character" w:styleId="Hyperlink">
    <w:name w:val="Hyperlink"/>
    <w:basedOn w:val="DefaultParagraphFont"/>
    <w:uiPriority w:val="99"/>
    <w:unhideWhenUsed/>
    <w:rsid w:val="008A7F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F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6EB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06EB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06E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111F"/>
    <w:pPr>
      <w:spacing w:before="100" w:beforeAutospacing="1" w:after="100" w:afterAutospacing="1" w:line="255" w:lineRule="atLeast"/>
      <w:jc w:val="both"/>
    </w:pPr>
    <w:rPr>
      <w:rFonts w:ascii="Verdana" w:eastAsia="Times New Roman" w:hAnsi="Verdana" w:cs="Times New Roman"/>
      <w:color w:val="000000"/>
      <w:sz w:val="15"/>
      <w:szCs w:val="15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64148A"/>
    <w:rPr>
      <w:color w:val="808080"/>
    </w:rPr>
  </w:style>
  <w:style w:type="table" w:styleId="TableGrid">
    <w:name w:val="Table Grid"/>
    <w:basedOn w:val="TableNormal"/>
    <w:uiPriority w:val="59"/>
    <w:rsid w:val="00A7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counsel.ubc.ca/policies/relocation-policy/" TargetMode="External"/><Relationship Id="rId13" Type="http://schemas.openxmlformats.org/officeDocument/2006/relationships/hyperlink" Target="https://finance.ubc.ca/procure-pay/need-assistanc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c.ubc.c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ocation.benefits@ub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ona.stirling@ubc.c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elocation.benefits@ubc.c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bco.accountspayable@ubc.ca" TargetMode="External"/><Relationship Id="rId1" Type="http://schemas.openxmlformats.org/officeDocument/2006/relationships/hyperlink" Target="mailto:Relocation.benefits@ub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A429-E5D5-4B7D-8B36-CEC58F73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Joyce.Wei@ubc.ca</dc:creator>
  <cp:lastModifiedBy>Wei, Joyce</cp:lastModifiedBy>
  <cp:revision>2</cp:revision>
  <cp:lastPrinted>2013-04-18T17:02:00Z</cp:lastPrinted>
  <dcterms:created xsi:type="dcterms:W3CDTF">2024-09-10T23:57:00Z</dcterms:created>
  <dcterms:modified xsi:type="dcterms:W3CDTF">2024-09-10T23:57:00Z</dcterms:modified>
</cp:coreProperties>
</file>